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Информационная безопасность в системе экономической безопасности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85C8196" w:rsidR="00A77598" w:rsidRPr="00E82A8C" w:rsidRDefault="00E82A8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94B53" w:rsidRDefault="007A7979" w:rsidP="00511619">
            <w:pPr>
              <w:rPr>
                <w:rFonts w:ascii="Times New Roman" w:hAnsi="Times New Roman" w:cs="Times New Roman"/>
                <w:sz w:val="20"/>
                <w:szCs w:val="20"/>
              </w:rPr>
            </w:pPr>
            <w:r w:rsidRPr="00594B53">
              <w:rPr>
                <w:rFonts w:ascii="Times New Roman" w:hAnsi="Times New Roman" w:cs="Times New Roman"/>
                <w:sz w:val="20"/>
                <w:szCs w:val="20"/>
              </w:rPr>
              <w:t>к.т.н, Красильникова Елена Викторовна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20958BD" w:rsidR="004475DA" w:rsidRPr="00E82A8C" w:rsidRDefault="00E82A8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389624C" w14:textId="6EFB4316" w:rsidR="00594B5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439467" w:history="1">
            <w:r w:rsidR="00594B53" w:rsidRPr="005D5F3F">
              <w:rPr>
                <w:rStyle w:val="a8"/>
                <w:rFonts w:ascii="Times New Roman" w:hAnsi="Times New Roman" w:cs="Times New Roman"/>
                <w:b/>
                <w:noProof/>
              </w:rPr>
              <w:t>1. ЦЕЛИ ОСВОЕНИЯ ДИСЦИПЛИНЫ</w:t>
            </w:r>
            <w:r w:rsidR="00594B53">
              <w:rPr>
                <w:noProof/>
                <w:webHidden/>
              </w:rPr>
              <w:tab/>
            </w:r>
            <w:r w:rsidR="00594B53">
              <w:rPr>
                <w:noProof/>
                <w:webHidden/>
              </w:rPr>
              <w:fldChar w:fldCharType="begin"/>
            </w:r>
            <w:r w:rsidR="00594B53">
              <w:rPr>
                <w:noProof/>
                <w:webHidden/>
              </w:rPr>
              <w:instrText xml:space="preserve"> PAGEREF _Toc199439467 \h </w:instrText>
            </w:r>
            <w:r w:rsidR="00594B53">
              <w:rPr>
                <w:noProof/>
                <w:webHidden/>
              </w:rPr>
            </w:r>
            <w:r w:rsidR="00594B53">
              <w:rPr>
                <w:noProof/>
                <w:webHidden/>
              </w:rPr>
              <w:fldChar w:fldCharType="separate"/>
            </w:r>
            <w:r w:rsidR="00594B53">
              <w:rPr>
                <w:noProof/>
                <w:webHidden/>
              </w:rPr>
              <w:t>3</w:t>
            </w:r>
            <w:r w:rsidR="00594B53">
              <w:rPr>
                <w:noProof/>
                <w:webHidden/>
              </w:rPr>
              <w:fldChar w:fldCharType="end"/>
            </w:r>
          </w:hyperlink>
        </w:p>
        <w:p w14:paraId="688CBF65" w14:textId="313E8564" w:rsidR="00594B53" w:rsidRDefault="00320CF4">
          <w:pPr>
            <w:pStyle w:val="11"/>
            <w:tabs>
              <w:tab w:val="right" w:leader="dot" w:pos="9345"/>
            </w:tabs>
            <w:rPr>
              <w:rFonts w:eastAsiaTheme="minorEastAsia"/>
              <w:noProof/>
              <w:lang w:eastAsia="ru-RU"/>
            </w:rPr>
          </w:pPr>
          <w:hyperlink w:anchor="_Toc199439468" w:history="1">
            <w:r w:rsidR="00594B53" w:rsidRPr="005D5F3F">
              <w:rPr>
                <w:rStyle w:val="a8"/>
                <w:rFonts w:ascii="Times New Roman" w:hAnsi="Times New Roman" w:cs="Times New Roman"/>
                <w:b/>
                <w:noProof/>
              </w:rPr>
              <w:t>2. МЕСТО ДИСЦИПЛИНЫ В СТРУКТУРЕ ОБРАЗОВАТЕЛЬНОЙ ПРОГРАММЫ</w:t>
            </w:r>
            <w:r w:rsidR="00594B53">
              <w:rPr>
                <w:noProof/>
                <w:webHidden/>
              </w:rPr>
              <w:tab/>
            </w:r>
            <w:r w:rsidR="00594B53">
              <w:rPr>
                <w:noProof/>
                <w:webHidden/>
              </w:rPr>
              <w:fldChar w:fldCharType="begin"/>
            </w:r>
            <w:r w:rsidR="00594B53">
              <w:rPr>
                <w:noProof/>
                <w:webHidden/>
              </w:rPr>
              <w:instrText xml:space="preserve"> PAGEREF _Toc199439468 \h </w:instrText>
            </w:r>
            <w:r w:rsidR="00594B53">
              <w:rPr>
                <w:noProof/>
                <w:webHidden/>
              </w:rPr>
            </w:r>
            <w:r w:rsidR="00594B53">
              <w:rPr>
                <w:noProof/>
                <w:webHidden/>
              </w:rPr>
              <w:fldChar w:fldCharType="separate"/>
            </w:r>
            <w:r w:rsidR="00594B53">
              <w:rPr>
                <w:noProof/>
                <w:webHidden/>
              </w:rPr>
              <w:t>3</w:t>
            </w:r>
            <w:r w:rsidR="00594B53">
              <w:rPr>
                <w:noProof/>
                <w:webHidden/>
              </w:rPr>
              <w:fldChar w:fldCharType="end"/>
            </w:r>
          </w:hyperlink>
        </w:p>
        <w:p w14:paraId="7A9771F6" w14:textId="289016B0" w:rsidR="00594B53" w:rsidRDefault="00320CF4">
          <w:pPr>
            <w:pStyle w:val="11"/>
            <w:tabs>
              <w:tab w:val="right" w:leader="dot" w:pos="9345"/>
            </w:tabs>
            <w:rPr>
              <w:rFonts w:eastAsiaTheme="minorEastAsia"/>
              <w:noProof/>
              <w:lang w:eastAsia="ru-RU"/>
            </w:rPr>
          </w:pPr>
          <w:hyperlink w:anchor="_Toc199439469" w:history="1">
            <w:r w:rsidR="00594B53" w:rsidRPr="005D5F3F">
              <w:rPr>
                <w:rStyle w:val="a8"/>
                <w:rFonts w:ascii="Times New Roman" w:hAnsi="Times New Roman" w:cs="Times New Roman"/>
                <w:b/>
                <w:noProof/>
              </w:rPr>
              <w:t>3. ПЛАНИРУЕМЫЕ РЕЗУЛЬТАТЫ ОБУЧЕНИЯ ПО ДИСЦИПЛИНЕ</w:t>
            </w:r>
            <w:r w:rsidR="00594B53">
              <w:rPr>
                <w:noProof/>
                <w:webHidden/>
              </w:rPr>
              <w:tab/>
            </w:r>
            <w:r w:rsidR="00594B53">
              <w:rPr>
                <w:noProof/>
                <w:webHidden/>
              </w:rPr>
              <w:fldChar w:fldCharType="begin"/>
            </w:r>
            <w:r w:rsidR="00594B53">
              <w:rPr>
                <w:noProof/>
                <w:webHidden/>
              </w:rPr>
              <w:instrText xml:space="preserve"> PAGEREF _Toc199439469 \h </w:instrText>
            </w:r>
            <w:r w:rsidR="00594B53">
              <w:rPr>
                <w:noProof/>
                <w:webHidden/>
              </w:rPr>
            </w:r>
            <w:r w:rsidR="00594B53">
              <w:rPr>
                <w:noProof/>
                <w:webHidden/>
              </w:rPr>
              <w:fldChar w:fldCharType="separate"/>
            </w:r>
            <w:r w:rsidR="00594B53">
              <w:rPr>
                <w:noProof/>
                <w:webHidden/>
              </w:rPr>
              <w:t>3</w:t>
            </w:r>
            <w:r w:rsidR="00594B53">
              <w:rPr>
                <w:noProof/>
                <w:webHidden/>
              </w:rPr>
              <w:fldChar w:fldCharType="end"/>
            </w:r>
          </w:hyperlink>
        </w:p>
        <w:p w14:paraId="1EFBD644" w14:textId="514DD53F" w:rsidR="00594B53" w:rsidRDefault="00320CF4">
          <w:pPr>
            <w:pStyle w:val="11"/>
            <w:tabs>
              <w:tab w:val="right" w:leader="dot" w:pos="9345"/>
            </w:tabs>
            <w:rPr>
              <w:rFonts w:eastAsiaTheme="minorEastAsia"/>
              <w:noProof/>
              <w:lang w:eastAsia="ru-RU"/>
            </w:rPr>
          </w:pPr>
          <w:hyperlink w:anchor="_Toc199439470" w:history="1">
            <w:r w:rsidR="00594B53" w:rsidRPr="005D5F3F">
              <w:rPr>
                <w:rStyle w:val="a8"/>
                <w:rFonts w:ascii="Times New Roman" w:hAnsi="Times New Roman" w:cs="Times New Roman"/>
                <w:b/>
                <w:noProof/>
              </w:rPr>
              <w:t>4. СТРУКТУРА И СОДЕРЖАНИЕ ДИСЦИПЛИНЫ*</w:t>
            </w:r>
            <w:r w:rsidR="00594B53">
              <w:rPr>
                <w:noProof/>
                <w:webHidden/>
              </w:rPr>
              <w:tab/>
            </w:r>
            <w:r w:rsidR="00594B53">
              <w:rPr>
                <w:noProof/>
                <w:webHidden/>
              </w:rPr>
              <w:fldChar w:fldCharType="begin"/>
            </w:r>
            <w:r w:rsidR="00594B53">
              <w:rPr>
                <w:noProof/>
                <w:webHidden/>
              </w:rPr>
              <w:instrText xml:space="preserve"> PAGEREF _Toc199439470 \h </w:instrText>
            </w:r>
            <w:r w:rsidR="00594B53">
              <w:rPr>
                <w:noProof/>
                <w:webHidden/>
              </w:rPr>
            </w:r>
            <w:r w:rsidR="00594B53">
              <w:rPr>
                <w:noProof/>
                <w:webHidden/>
              </w:rPr>
              <w:fldChar w:fldCharType="separate"/>
            </w:r>
            <w:r w:rsidR="00594B53">
              <w:rPr>
                <w:noProof/>
                <w:webHidden/>
              </w:rPr>
              <w:t>3</w:t>
            </w:r>
            <w:r w:rsidR="00594B53">
              <w:rPr>
                <w:noProof/>
                <w:webHidden/>
              </w:rPr>
              <w:fldChar w:fldCharType="end"/>
            </w:r>
          </w:hyperlink>
        </w:p>
        <w:p w14:paraId="3E57B7C2" w14:textId="249A23CC" w:rsidR="00594B53" w:rsidRDefault="00320CF4">
          <w:pPr>
            <w:pStyle w:val="11"/>
            <w:tabs>
              <w:tab w:val="right" w:leader="dot" w:pos="9345"/>
            </w:tabs>
            <w:rPr>
              <w:rFonts w:eastAsiaTheme="minorEastAsia"/>
              <w:noProof/>
              <w:lang w:eastAsia="ru-RU"/>
            </w:rPr>
          </w:pPr>
          <w:hyperlink w:anchor="_Toc199439471" w:history="1">
            <w:r w:rsidR="00594B53" w:rsidRPr="005D5F3F">
              <w:rPr>
                <w:rStyle w:val="a8"/>
                <w:rFonts w:ascii="Times New Roman" w:hAnsi="Times New Roman" w:cs="Times New Roman"/>
                <w:b/>
                <w:noProof/>
              </w:rPr>
              <w:t>5. УЧЕБНО-МЕТОДИЧЕСКОЕ И ИНФОРМАЦИОННОЕ ОБЕСПЕЧЕНИЕ ДИСЦИПЛИНЫ</w:t>
            </w:r>
            <w:r w:rsidR="00594B53">
              <w:rPr>
                <w:noProof/>
                <w:webHidden/>
              </w:rPr>
              <w:tab/>
            </w:r>
            <w:r w:rsidR="00594B53">
              <w:rPr>
                <w:noProof/>
                <w:webHidden/>
              </w:rPr>
              <w:fldChar w:fldCharType="begin"/>
            </w:r>
            <w:r w:rsidR="00594B53">
              <w:rPr>
                <w:noProof/>
                <w:webHidden/>
              </w:rPr>
              <w:instrText xml:space="preserve"> PAGEREF _Toc199439471 \h </w:instrText>
            </w:r>
            <w:r w:rsidR="00594B53">
              <w:rPr>
                <w:noProof/>
                <w:webHidden/>
              </w:rPr>
            </w:r>
            <w:r w:rsidR="00594B53">
              <w:rPr>
                <w:noProof/>
                <w:webHidden/>
              </w:rPr>
              <w:fldChar w:fldCharType="separate"/>
            </w:r>
            <w:r w:rsidR="00594B53">
              <w:rPr>
                <w:noProof/>
                <w:webHidden/>
              </w:rPr>
              <w:t>5</w:t>
            </w:r>
            <w:r w:rsidR="00594B53">
              <w:rPr>
                <w:noProof/>
                <w:webHidden/>
              </w:rPr>
              <w:fldChar w:fldCharType="end"/>
            </w:r>
          </w:hyperlink>
        </w:p>
        <w:p w14:paraId="46316B23" w14:textId="6DBCAC0A" w:rsidR="00594B53" w:rsidRDefault="00320CF4">
          <w:pPr>
            <w:pStyle w:val="21"/>
            <w:tabs>
              <w:tab w:val="right" w:leader="dot" w:pos="9345"/>
            </w:tabs>
            <w:rPr>
              <w:rFonts w:eastAsiaTheme="minorEastAsia"/>
              <w:noProof/>
              <w:lang w:eastAsia="ru-RU"/>
            </w:rPr>
          </w:pPr>
          <w:hyperlink w:anchor="_Toc199439472" w:history="1">
            <w:r w:rsidR="00594B53" w:rsidRPr="005D5F3F">
              <w:rPr>
                <w:rStyle w:val="a8"/>
                <w:rFonts w:ascii="Times New Roman" w:hAnsi="Times New Roman" w:cs="Times New Roman"/>
                <w:b/>
                <w:noProof/>
              </w:rPr>
              <w:t>5.1 Рекомендуемая литература</w:t>
            </w:r>
            <w:r w:rsidR="00594B53">
              <w:rPr>
                <w:noProof/>
                <w:webHidden/>
              </w:rPr>
              <w:tab/>
            </w:r>
            <w:r w:rsidR="00594B53">
              <w:rPr>
                <w:noProof/>
                <w:webHidden/>
              </w:rPr>
              <w:fldChar w:fldCharType="begin"/>
            </w:r>
            <w:r w:rsidR="00594B53">
              <w:rPr>
                <w:noProof/>
                <w:webHidden/>
              </w:rPr>
              <w:instrText xml:space="preserve"> PAGEREF _Toc199439472 \h </w:instrText>
            </w:r>
            <w:r w:rsidR="00594B53">
              <w:rPr>
                <w:noProof/>
                <w:webHidden/>
              </w:rPr>
            </w:r>
            <w:r w:rsidR="00594B53">
              <w:rPr>
                <w:noProof/>
                <w:webHidden/>
              </w:rPr>
              <w:fldChar w:fldCharType="separate"/>
            </w:r>
            <w:r w:rsidR="00594B53">
              <w:rPr>
                <w:noProof/>
                <w:webHidden/>
              </w:rPr>
              <w:t>5</w:t>
            </w:r>
            <w:r w:rsidR="00594B53">
              <w:rPr>
                <w:noProof/>
                <w:webHidden/>
              </w:rPr>
              <w:fldChar w:fldCharType="end"/>
            </w:r>
          </w:hyperlink>
        </w:p>
        <w:p w14:paraId="70E7F980" w14:textId="5C7F8AA8" w:rsidR="00594B53" w:rsidRDefault="00320CF4">
          <w:pPr>
            <w:pStyle w:val="21"/>
            <w:tabs>
              <w:tab w:val="right" w:leader="dot" w:pos="9345"/>
            </w:tabs>
            <w:rPr>
              <w:rFonts w:eastAsiaTheme="minorEastAsia"/>
              <w:noProof/>
              <w:lang w:eastAsia="ru-RU"/>
            </w:rPr>
          </w:pPr>
          <w:hyperlink w:anchor="_Toc199439473" w:history="1">
            <w:r w:rsidR="00594B53" w:rsidRPr="005D5F3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94B53">
              <w:rPr>
                <w:noProof/>
                <w:webHidden/>
              </w:rPr>
              <w:tab/>
            </w:r>
            <w:r w:rsidR="00594B53">
              <w:rPr>
                <w:noProof/>
                <w:webHidden/>
              </w:rPr>
              <w:fldChar w:fldCharType="begin"/>
            </w:r>
            <w:r w:rsidR="00594B53">
              <w:rPr>
                <w:noProof/>
                <w:webHidden/>
              </w:rPr>
              <w:instrText xml:space="preserve"> PAGEREF _Toc199439473 \h </w:instrText>
            </w:r>
            <w:r w:rsidR="00594B53">
              <w:rPr>
                <w:noProof/>
                <w:webHidden/>
              </w:rPr>
            </w:r>
            <w:r w:rsidR="00594B53">
              <w:rPr>
                <w:noProof/>
                <w:webHidden/>
              </w:rPr>
              <w:fldChar w:fldCharType="separate"/>
            </w:r>
            <w:r w:rsidR="00594B53">
              <w:rPr>
                <w:noProof/>
                <w:webHidden/>
              </w:rPr>
              <w:t>6</w:t>
            </w:r>
            <w:r w:rsidR="00594B53">
              <w:rPr>
                <w:noProof/>
                <w:webHidden/>
              </w:rPr>
              <w:fldChar w:fldCharType="end"/>
            </w:r>
          </w:hyperlink>
        </w:p>
        <w:p w14:paraId="0E5B90E6" w14:textId="7F87530B" w:rsidR="00594B53" w:rsidRDefault="00320CF4">
          <w:pPr>
            <w:pStyle w:val="21"/>
            <w:tabs>
              <w:tab w:val="right" w:leader="dot" w:pos="9345"/>
            </w:tabs>
            <w:rPr>
              <w:rFonts w:eastAsiaTheme="minorEastAsia"/>
              <w:noProof/>
              <w:lang w:eastAsia="ru-RU"/>
            </w:rPr>
          </w:pPr>
          <w:hyperlink w:anchor="_Toc199439474" w:history="1">
            <w:r w:rsidR="00594B53" w:rsidRPr="005D5F3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94B53">
              <w:rPr>
                <w:noProof/>
                <w:webHidden/>
              </w:rPr>
              <w:tab/>
            </w:r>
            <w:r w:rsidR="00594B53">
              <w:rPr>
                <w:noProof/>
                <w:webHidden/>
              </w:rPr>
              <w:fldChar w:fldCharType="begin"/>
            </w:r>
            <w:r w:rsidR="00594B53">
              <w:rPr>
                <w:noProof/>
                <w:webHidden/>
              </w:rPr>
              <w:instrText xml:space="preserve"> PAGEREF _Toc199439474 \h </w:instrText>
            </w:r>
            <w:r w:rsidR="00594B53">
              <w:rPr>
                <w:noProof/>
                <w:webHidden/>
              </w:rPr>
            </w:r>
            <w:r w:rsidR="00594B53">
              <w:rPr>
                <w:noProof/>
                <w:webHidden/>
              </w:rPr>
              <w:fldChar w:fldCharType="separate"/>
            </w:r>
            <w:r w:rsidR="00594B53">
              <w:rPr>
                <w:noProof/>
                <w:webHidden/>
              </w:rPr>
              <w:t>6</w:t>
            </w:r>
            <w:r w:rsidR="00594B53">
              <w:rPr>
                <w:noProof/>
                <w:webHidden/>
              </w:rPr>
              <w:fldChar w:fldCharType="end"/>
            </w:r>
          </w:hyperlink>
        </w:p>
        <w:p w14:paraId="69D28285" w14:textId="721AC2F6" w:rsidR="00594B53" w:rsidRDefault="00320CF4">
          <w:pPr>
            <w:pStyle w:val="11"/>
            <w:tabs>
              <w:tab w:val="right" w:leader="dot" w:pos="9345"/>
            </w:tabs>
            <w:rPr>
              <w:rFonts w:eastAsiaTheme="minorEastAsia"/>
              <w:noProof/>
              <w:lang w:eastAsia="ru-RU"/>
            </w:rPr>
          </w:pPr>
          <w:hyperlink w:anchor="_Toc199439475" w:history="1">
            <w:r w:rsidR="00594B53" w:rsidRPr="005D5F3F">
              <w:rPr>
                <w:rStyle w:val="a8"/>
                <w:rFonts w:ascii="Times New Roman" w:hAnsi="Times New Roman" w:cs="Times New Roman"/>
                <w:b/>
                <w:noProof/>
              </w:rPr>
              <w:t>6. МАТЕРИАЛЬНО-ТЕХНИЧЕСКОЕ ОБЕСПЕЧЕНИЕ ДИСЦИПЛИНЫ</w:t>
            </w:r>
            <w:r w:rsidR="00594B53">
              <w:rPr>
                <w:noProof/>
                <w:webHidden/>
              </w:rPr>
              <w:tab/>
            </w:r>
            <w:r w:rsidR="00594B53">
              <w:rPr>
                <w:noProof/>
                <w:webHidden/>
              </w:rPr>
              <w:fldChar w:fldCharType="begin"/>
            </w:r>
            <w:r w:rsidR="00594B53">
              <w:rPr>
                <w:noProof/>
                <w:webHidden/>
              </w:rPr>
              <w:instrText xml:space="preserve"> PAGEREF _Toc199439475 \h </w:instrText>
            </w:r>
            <w:r w:rsidR="00594B53">
              <w:rPr>
                <w:noProof/>
                <w:webHidden/>
              </w:rPr>
            </w:r>
            <w:r w:rsidR="00594B53">
              <w:rPr>
                <w:noProof/>
                <w:webHidden/>
              </w:rPr>
              <w:fldChar w:fldCharType="separate"/>
            </w:r>
            <w:r w:rsidR="00594B53">
              <w:rPr>
                <w:noProof/>
                <w:webHidden/>
              </w:rPr>
              <w:t>6</w:t>
            </w:r>
            <w:r w:rsidR="00594B53">
              <w:rPr>
                <w:noProof/>
                <w:webHidden/>
              </w:rPr>
              <w:fldChar w:fldCharType="end"/>
            </w:r>
          </w:hyperlink>
        </w:p>
        <w:p w14:paraId="4BE626A5" w14:textId="10AB5A07" w:rsidR="00594B53" w:rsidRDefault="00320CF4">
          <w:pPr>
            <w:pStyle w:val="11"/>
            <w:tabs>
              <w:tab w:val="right" w:leader="dot" w:pos="9345"/>
            </w:tabs>
            <w:rPr>
              <w:rFonts w:eastAsiaTheme="minorEastAsia"/>
              <w:noProof/>
              <w:lang w:eastAsia="ru-RU"/>
            </w:rPr>
          </w:pPr>
          <w:hyperlink w:anchor="_Toc199439476" w:history="1">
            <w:r w:rsidR="00594B53" w:rsidRPr="005D5F3F">
              <w:rPr>
                <w:rStyle w:val="a8"/>
                <w:rFonts w:ascii="Times New Roman" w:hAnsi="Times New Roman" w:cs="Times New Roman"/>
                <w:b/>
                <w:noProof/>
              </w:rPr>
              <w:t>7. МЕТОДИЧЕСКИЕ УКАЗАНИЯ ДЛЯ ОБУЧАЮЩЕГОСЯ ПО ОСВОЕНИЮ ДИСЦИПЛИНЫ</w:t>
            </w:r>
            <w:r w:rsidR="00594B53">
              <w:rPr>
                <w:noProof/>
                <w:webHidden/>
              </w:rPr>
              <w:tab/>
            </w:r>
            <w:r w:rsidR="00594B53">
              <w:rPr>
                <w:noProof/>
                <w:webHidden/>
              </w:rPr>
              <w:fldChar w:fldCharType="begin"/>
            </w:r>
            <w:r w:rsidR="00594B53">
              <w:rPr>
                <w:noProof/>
                <w:webHidden/>
              </w:rPr>
              <w:instrText xml:space="preserve"> PAGEREF _Toc199439476 \h </w:instrText>
            </w:r>
            <w:r w:rsidR="00594B53">
              <w:rPr>
                <w:noProof/>
                <w:webHidden/>
              </w:rPr>
            </w:r>
            <w:r w:rsidR="00594B53">
              <w:rPr>
                <w:noProof/>
                <w:webHidden/>
              </w:rPr>
              <w:fldChar w:fldCharType="separate"/>
            </w:r>
            <w:r w:rsidR="00594B53">
              <w:rPr>
                <w:noProof/>
                <w:webHidden/>
              </w:rPr>
              <w:t>8</w:t>
            </w:r>
            <w:r w:rsidR="00594B53">
              <w:rPr>
                <w:noProof/>
                <w:webHidden/>
              </w:rPr>
              <w:fldChar w:fldCharType="end"/>
            </w:r>
          </w:hyperlink>
        </w:p>
        <w:p w14:paraId="57656B38" w14:textId="0017B5CC" w:rsidR="00594B53" w:rsidRDefault="00320CF4">
          <w:pPr>
            <w:pStyle w:val="11"/>
            <w:tabs>
              <w:tab w:val="right" w:leader="dot" w:pos="9345"/>
            </w:tabs>
            <w:rPr>
              <w:rFonts w:eastAsiaTheme="minorEastAsia"/>
              <w:noProof/>
              <w:lang w:eastAsia="ru-RU"/>
            </w:rPr>
          </w:pPr>
          <w:hyperlink w:anchor="_Toc199439477" w:history="1">
            <w:r w:rsidR="00594B53" w:rsidRPr="005D5F3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94B53">
              <w:rPr>
                <w:noProof/>
                <w:webHidden/>
              </w:rPr>
              <w:tab/>
            </w:r>
            <w:r w:rsidR="00594B53">
              <w:rPr>
                <w:noProof/>
                <w:webHidden/>
              </w:rPr>
              <w:fldChar w:fldCharType="begin"/>
            </w:r>
            <w:r w:rsidR="00594B53">
              <w:rPr>
                <w:noProof/>
                <w:webHidden/>
              </w:rPr>
              <w:instrText xml:space="preserve"> PAGEREF _Toc199439477 \h </w:instrText>
            </w:r>
            <w:r w:rsidR="00594B53">
              <w:rPr>
                <w:noProof/>
                <w:webHidden/>
              </w:rPr>
            </w:r>
            <w:r w:rsidR="00594B53">
              <w:rPr>
                <w:noProof/>
                <w:webHidden/>
              </w:rPr>
              <w:fldChar w:fldCharType="separate"/>
            </w:r>
            <w:r w:rsidR="00594B53">
              <w:rPr>
                <w:noProof/>
                <w:webHidden/>
              </w:rPr>
              <w:t>9</w:t>
            </w:r>
            <w:r w:rsidR="00594B53">
              <w:rPr>
                <w:noProof/>
                <w:webHidden/>
              </w:rPr>
              <w:fldChar w:fldCharType="end"/>
            </w:r>
          </w:hyperlink>
        </w:p>
        <w:p w14:paraId="68CF3708" w14:textId="1C72CB28" w:rsidR="00594B53" w:rsidRDefault="00320CF4">
          <w:pPr>
            <w:pStyle w:val="11"/>
            <w:tabs>
              <w:tab w:val="right" w:leader="dot" w:pos="9345"/>
            </w:tabs>
            <w:rPr>
              <w:rFonts w:eastAsiaTheme="minorEastAsia"/>
              <w:noProof/>
              <w:lang w:eastAsia="ru-RU"/>
            </w:rPr>
          </w:pPr>
          <w:hyperlink w:anchor="_Toc199439478" w:history="1">
            <w:r w:rsidR="00594B53" w:rsidRPr="005D5F3F">
              <w:rPr>
                <w:rStyle w:val="a8"/>
                <w:rFonts w:ascii="Times New Roman" w:hAnsi="Times New Roman" w:cs="Times New Roman"/>
                <w:b/>
                <w:noProof/>
              </w:rPr>
              <w:t>ФОНД ОЦЕНОЧНЫХ СРЕДСТВ</w:t>
            </w:r>
            <w:r w:rsidR="00594B53">
              <w:rPr>
                <w:noProof/>
                <w:webHidden/>
              </w:rPr>
              <w:tab/>
            </w:r>
            <w:r w:rsidR="00594B53">
              <w:rPr>
                <w:noProof/>
                <w:webHidden/>
              </w:rPr>
              <w:fldChar w:fldCharType="begin"/>
            </w:r>
            <w:r w:rsidR="00594B53">
              <w:rPr>
                <w:noProof/>
                <w:webHidden/>
              </w:rPr>
              <w:instrText xml:space="preserve"> PAGEREF _Toc199439478 \h </w:instrText>
            </w:r>
            <w:r w:rsidR="00594B53">
              <w:rPr>
                <w:noProof/>
                <w:webHidden/>
              </w:rPr>
            </w:r>
            <w:r w:rsidR="00594B53">
              <w:rPr>
                <w:noProof/>
                <w:webHidden/>
              </w:rPr>
              <w:fldChar w:fldCharType="separate"/>
            </w:r>
            <w:r w:rsidR="00594B53">
              <w:rPr>
                <w:noProof/>
                <w:webHidden/>
              </w:rPr>
              <w:t>10</w:t>
            </w:r>
            <w:r w:rsidR="00594B53">
              <w:rPr>
                <w:noProof/>
                <w:webHidden/>
              </w:rPr>
              <w:fldChar w:fldCharType="end"/>
            </w:r>
          </w:hyperlink>
        </w:p>
        <w:p w14:paraId="707F1920" w14:textId="2B9C2680" w:rsidR="00594B53" w:rsidRDefault="00320CF4">
          <w:pPr>
            <w:pStyle w:val="21"/>
            <w:tabs>
              <w:tab w:val="right" w:leader="dot" w:pos="9345"/>
            </w:tabs>
            <w:rPr>
              <w:rFonts w:eastAsiaTheme="minorEastAsia"/>
              <w:noProof/>
              <w:lang w:eastAsia="ru-RU"/>
            </w:rPr>
          </w:pPr>
          <w:hyperlink w:anchor="_Toc199439479" w:history="1">
            <w:r w:rsidR="00594B53" w:rsidRPr="005D5F3F">
              <w:rPr>
                <w:rStyle w:val="a8"/>
                <w:rFonts w:ascii="Times New Roman" w:hAnsi="Times New Roman" w:cs="Times New Roman"/>
                <w:b/>
                <w:noProof/>
              </w:rPr>
              <w:t>1.1 Контрольные вопросы и задания к промежуточной аттестации</w:t>
            </w:r>
            <w:r w:rsidR="00594B53">
              <w:rPr>
                <w:noProof/>
                <w:webHidden/>
              </w:rPr>
              <w:tab/>
            </w:r>
            <w:r w:rsidR="00594B53">
              <w:rPr>
                <w:noProof/>
                <w:webHidden/>
              </w:rPr>
              <w:fldChar w:fldCharType="begin"/>
            </w:r>
            <w:r w:rsidR="00594B53">
              <w:rPr>
                <w:noProof/>
                <w:webHidden/>
              </w:rPr>
              <w:instrText xml:space="preserve"> PAGEREF _Toc199439479 \h </w:instrText>
            </w:r>
            <w:r w:rsidR="00594B53">
              <w:rPr>
                <w:noProof/>
                <w:webHidden/>
              </w:rPr>
            </w:r>
            <w:r w:rsidR="00594B53">
              <w:rPr>
                <w:noProof/>
                <w:webHidden/>
              </w:rPr>
              <w:fldChar w:fldCharType="separate"/>
            </w:r>
            <w:r w:rsidR="00594B53">
              <w:rPr>
                <w:noProof/>
                <w:webHidden/>
              </w:rPr>
              <w:t>10</w:t>
            </w:r>
            <w:r w:rsidR="00594B53">
              <w:rPr>
                <w:noProof/>
                <w:webHidden/>
              </w:rPr>
              <w:fldChar w:fldCharType="end"/>
            </w:r>
          </w:hyperlink>
        </w:p>
        <w:p w14:paraId="56F3DE0E" w14:textId="3951E14F" w:rsidR="00594B53" w:rsidRDefault="00320CF4">
          <w:pPr>
            <w:pStyle w:val="21"/>
            <w:tabs>
              <w:tab w:val="right" w:leader="dot" w:pos="9345"/>
            </w:tabs>
            <w:rPr>
              <w:rFonts w:eastAsiaTheme="minorEastAsia"/>
              <w:noProof/>
              <w:lang w:eastAsia="ru-RU"/>
            </w:rPr>
          </w:pPr>
          <w:hyperlink w:anchor="_Toc199439480" w:history="1">
            <w:r w:rsidR="00594B53" w:rsidRPr="005D5F3F">
              <w:rPr>
                <w:rStyle w:val="a8"/>
                <w:rFonts w:ascii="Times New Roman" w:hAnsi="Times New Roman" w:cs="Times New Roman"/>
                <w:b/>
                <w:noProof/>
              </w:rPr>
              <w:t>1.2 Темы письменных работ</w:t>
            </w:r>
            <w:r w:rsidR="00594B53">
              <w:rPr>
                <w:noProof/>
                <w:webHidden/>
              </w:rPr>
              <w:tab/>
            </w:r>
            <w:r w:rsidR="00594B53">
              <w:rPr>
                <w:noProof/>
                <w:webHidden/>
              </w:rPr>
              <w:fldChar w:fldCharType="begin"/>
            </w:r>
            <w:r w:rsidR="00594B53">
              <w:rPr>
                <w:noProof/>
                <w:webHidden/>
              </w:rPr>
              <w:instrText xml:space="preserve"> PAGEREF _Toc199439480 \h </w:instrText>
            </w:r>
            <w:r w:rsidR="00594B53">
              <w:rPr>
                <w:noProof/>
                <w:webHidden/>
              </w:rPr>
            </w:r>
            <w:r w:rsidR="00594B53">
              <w:rPr>
                <w:noProof/>
                <w:webHidden/>
              </w:rPr>
              <w:fldChar w:fldCharType="separate"/>
            </w:r>
            <w:r w:rsidR="00594B53">
              <w:rPr>
                <w:noProof/>
                <w:webHidden/>
              </w:rPr>
              <w:t>10</w:t>
            </w:r>
            <w:r w:rsidR="00594B53">
              <w:rPr>
                <w:noProof/>
                <w:webHidden/>
              </w:rPr>
              <w:fldChar w:fldCharType="end"/>
            </w:r>
          </w:hyperlink>
        </w:p>
        <w:p w14:paraId="649A9B9F" w14:textId="6C9A4A9D" w:rsidR="00594B53" w:rsidRDefault="00320CF4">
          <w:pPr>
            <w:pStyle w:val="21"/>
            <w:tabs>
              <w:tab w:val="right" w:leader="dot" w:pos="9345"/>
            </w:tabs>
            <w:rPr>
              <w:rFonts w:eastAsiaTheme="minorEastAsia"/>
              <w:noProof/>
              <w:lang w:eastAsia="ru-RU"/>
            </w:rPr>
          </w:pPr>
          <w:hyperlink w:anchor="_Toc199439481" w:history="1">
            <w:r w:rsidR="00594B53" w:rsidRPr="005D5F3F">
              <w:rPr>
                <w:rStyle w:val="a8"/>
                <w:rFonts w:ascii="Times New Roman" w:hAnsi="Times New Roman" w:cs="Times New Roman"/>
                <w:b/>
                <w:noProof/>
              </w:rPr>
              <w:t>1.3 Контрольные точки</w:t>
            </w:r>
            <w:r w:rsidR="00594B53">
              <w:rPr>
                <w:noProof/>
                <w:webHidden/>
              </w:rPr>
              <w:tab/>
            </w:r>
            <w:r w:rsidR="00594B53">
              <w:rPr>
                <w:noProof/>
                <w:webHidden/>
              </w:rPr>
              <w:fldChar w:fldCharType="begin"/>
            </w:r>
            <w:r w:rsidR="00594B53">
              <w:rPr>
                <w:noProof/>
                <w:webHidden/>
              </w:rPr>
              <w:instrText xml:space="preserve"> PAGEREF _Toc199439481 \h </w:instrText>
            </w:r>
            <w:r w:rsidR="00594B53">
              <w:rPr>
                <w:noProof/>
                <w:webHidden/>
              </w:rPr>
            </w:r>
            <w:r w:rsidR="00594B53">
              <w:rPr>
                <w:noProof/>
                <w:webHidden/>
              </w:rPr>
              <w:fldChar w:fldCharType="separate"/>
            </w:r>
            <w:r w:rsidR="00594B53">
              <w:rPr>
                <w:noProof/>
                <w:webHidden/>
              </w:rPr>
              <w:t>10</w:t>
            </w:r>
            <w:r w:rsidR="00594B53">
              <w:rPr>
                <w:noProof/>
                <w:webHidden/>
              </w:rPr>
              <w:fldChar w:fldCharType="end"/>
            </w:r>
          </w:hyperlink>
        </w:p>
        <w:p w14:paraId="1A51091E" w14:textId="12491CE2" w:rsidR="00594B53" w:rsidRDefault="00320CF4">
          <w:pPr>
            <w:pStyle w:val="21"/>
            <w:tabs>
              <w:tab w:val="right" w:leader="dot" w:pos="9345"/>
            </w:tabs>
            <w:rPr>
              <w:rFonts w:eastAsiaTheme="minorEastAsia"/>
              <w:noProof/>
              <w:lang w:eastAsia="ru-RU"/>
            </w:rPr>
          </w:pPr>
          <w:hyperlink w:anchor="_Toc199439482" w:history="1">
            <w:r w:rsidR="00594B53" w:rsidRPr="005D5F3F">
              <w:rPr>
                <w:rStyle w:val="a8"/>
                <w:rFonts w:ascii="Times New Roman" w:hAnsi="Times New Roman" w:cs="Times New Roman"/>
                <w:b/>
                <w:noProof/>
              </w:rPr>
              <w:t>1.4 Другие объекты оценивания</w:t>
            </w:r>
            <w:r w:rsidR="00594B53">
              <w:rPr>
                <w:noProof/>
                <w:webHidden/>
              </w:rPr>
              <w:tab/>
            </w:r>
            <w:r w:rsidR="00594B53">
              <w:rPr>
                <w:noProof/>
                <w:webHidden/>
              </w:rPr>
              <w:fldChar w:fldCharType="begin"/>
            </w:r>
            <w:r w:rsidR="00594B53">
              <w:rPr>
                <w:noProof/>
                <w:webHidden/>
              </w:rPr>
              <w:instrText xml:space="preserve"> PAGEREF _Toc199439482 \h </w:instrText>
            </w:r>
            <w:r w:rsidR="00594B53">
              <w:rPr>
                <w:noProof/>
                <w:webHidden/>
              </w:rPr>
            </w:r>
            <w:r w:rsidR="00594B53">
              <w:rPr>
                <w:noProof/>
                <w:webHidden/>
              </w:rPr>
              <w:fldChar w:fldCharType="separate"/>
            </w:r>
            <w:r w:rsidR="00594B53">
              <w:rPr>
                <w:noProof/>
                <w:webHidden/>
              </w:rPr>
              <w:t>10</w:t>
            </w:r>
            <w:r w:rsidR="00594B53">
              <w:rPr>
                <w:noProof/>
                <w:webHidden/>
              </w:rPr>
              <w:fldChar w:fldCharType="end"/>
            </w:r>
          </w:hyperlink>
        </w:p>
        <w:p w14:paraId="31D77C05" w14:textId="0B5C2B5E" w:rsidR="00594B53" w:rsidRDefault="00320CF4">
          <w:pPr>
            <w:pStyle w:val="21"/>
            <w:tabs>
              <w:tab w:val="right" w:leader="dot" w:pos="9345"/>
            </w:tabs>
            <w:rPr>
              <w:rFonts w:eastAsiaTheme="minorEastAsia"/>
              <w:noProof/>
              <w:lang w:eastAsia="ru-RU"/>
            </w:rPr>
          </w:pPr>
          <w:hyperlink w:anchor="_Toc199439483" w:history="1">
            <w:r w:rsidR="00594B53" w:rsidRPr="005D5F3F">
              <w:rPr>
                <w:rStyle w:val="a8"/>
                <w:rFonts w:ascii="Times New Roman" w:hAnsi="Times New Roman" w:cs="Times New Roman"/>
                <w:b/>
                <w:noProof/>
              </w:rPr>
              <w:t>1.5 Самостоятельная работа обучающегося</w:t>
            </w:r>
            <w:r w:rsidR="00594B53">
              <w:rPr>
                <w:noProof/>
                <w:webHidden/>
              </w:rPr>
              <w:tab/>
            </w:r>
            <w:r w:rsidR="00594B53">
              <w:rPr>
                <w:noProof/>
                <w:webHidden/>
              </w:rPr>
              <w:fldChar w:fldCharType="begin"/>
            </w:r>
            <w:r w:rsidR="00594B53">
              <w:rPr>
                <w:noProof/>
                <w:webHidden/>
              </w:rPr>
              <w:instrText xml:space="preserve"> PAGEREF _Toc199439483 \h </w:instrText>
            </w:r>
            <w:r w:rsidR="00594B53">
              <w:rPr>
                <w:noProof/>
                <w:webHidden/>
              </w:rPr>
            </w:r>
            <w:r w:rsidR="00594B53">
              <w:rPr>
                <w:noProof/>
                <w:webHidden/>
              </w:rPr>
              <w:fldChar w:fldCharType="separate"/>
            </w:r>
            <w:r w:rsidR="00594B53">
              <w:rPr>
                <w:noProof/>
                <w:webHidden/>
              </w:rPr>
              <w:t>10</w:t>
            </w:r>
            <w:r w:rsidR="00594B53">
              <w:rPr>
                <w:noProof/>
                <w:webHidden/>
              </w:rPr>
              <w:fldChar w:fldCharType="end"/>
            </w:r>
          </w:hyperlink>
        </w:p>
        <w:p w14:paraId="32BDA788" w14:textId="3FC3D40F" w:rsidR="00594B53" w:rsidRDefault="00320CF4">
          <w:pPr>
            <w:pStyle w:val="21"/>
            <w:tabs>
              <w:tab w:val="right" w:leader="dot" w:pos="9345"/>
            </w:tabs>
            <w:rPr>
              <w:rFonts w:eastAsiaTheme="minorEastAsia"/>
              <w:noProof/>
              <w:lang w:eastAsia="ru-RU"/>
            </w:rPr>
          </w:pPr>
          <w:hyperlink w:anchor="_Toc199439484" w:history="1">
            <w:r w:rsidR="00594B53" w:rsidRPr="005D5F3F">
              <w:rPr>
                <w:rStyle w:val="a8"/>
                <w:rFonts w:ascii="Times New Roman" w:hAnsi="Times New Roman" w:cs="Times New Roman"/>
                <w:b/>
                <w:noProof/>
              </w:rPr>
              <w:t>1.6 Шкала оценивания результата</w:t>
            </w:r>
            <w:r w:rsidR="00594B53">
              <w:rPr>
                <w:noProof/>
                <w:webHidden/>
              </w:rPr>
              <w:tab/>
            </w:r>
            <w:r w:rsidR="00594B53">
              <w:rPr>
                <w:noProof/>
                <w:webHidden/>
              </w:rPr>
              <w:fldChar w:fldCharType="begin"/>
            </w:r>
            <w:r w:rsidR="00594B53">
              <w:rPr>
                <w:noProof/>
                <w:webHidden/>
              </w:rPr>
              <w:instrText xml:space="preserve"> PAGEREF _Toc199439484 \h </w:instrText>
            </w:r>
            <w:r w:rsidR="00594B53">
              <w:rPr>
                <w:noProof/>
                <w:webHidden/>
              </w:rPr>
            </w:r>
            <w:r w:rsidR="00594B53">
              <w:rPr>
                <w:noProof/>
                <w:webHidden/>
              </w:rPr>
              <w:fldChar w:fldCharType="separate"/>
            </w:r>
            <w:r w:rsidR="00594B53">
              <w:rPr>
                <w:noProof/>
                <w:webHidden/>
              </w:rPr>
              <w:t>10</w:t>
            </w:r>
            <w:r w:rsidR="00594B53">
              <w:rPr>
                <w:noProof/>
                <w:webHidden/>
              </w:rPr>
              <w:fldChar w:fldCharType="end"/>
            </w:r>
          </w:hyperlink>
        </w:p>
        <w:p w14:paraId="0DD49713" w14:textId="60151311"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99439467"/>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студентам необходимые знания в области автоматизированных информационных систем в экономике по их специфике и применению.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99439468"/>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Информационная безопасность в системе экономической безопасности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199439469"/>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94B5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94B53"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594B5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94B5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94B5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94B53" w:rsidRDefault="00751095" w:rsidP="009207A4">
            <w:pPr>
              <w:tabs>
                <w:tab w:val="left" w:pos="0"/>
              </w:tabs>
              <w:jc w:val="center"/>
              <w:rPr>
                <w:rFonts w:ascii="Times New Roman" w:hAnsi="Times New Roman" w:cs="Times New Roman"/>
                <w:lang w:bidi="ru-RU"/>
              </w:rPr>
            </w:pPr>
            <w:r w:rsidRPr="00594B53">
              <w:rPr>
                <w:rFonts w:ascii="Times New Roman" w:hAnsi="Times New Roman" w:cs="Times New Roman"/>
                <w:b/>
              </w:rPr>
              <w:t>Планируемые результаты обучения по дисциплине</w:t>
            </w:r>
          </w:p>
          <w:p w14:paraId="4A80ACB9" w14:textId="77777777" w:rsidR="00751095" w:rsidRPr="00594B53"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594B5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94B53" w:rsidRDefault="00FD518F" w:rsidP="009207A4">
            <w:pPr>
              <w:widowControl w:val="0"/>
              <w:tabs>
                <w:tab w:val="left" w:pos="0"/>
              </w:tabs>
              <w:autoSpaceDE w:val="0"/>
              <w:autoSpaceDN w:val="0"/>
              <w:rPr>
                <w:rFonts w:ascii="Times New Roman" w:hAnsi="Times New Roman" w:cs="Times New Roman"/>
              </w:rPr>
            </w:pPr>
            <w:r w:rsidRPr="00594B53">
              <w:rPr>
                <w:rFonts w:ascii="Times New Roman" w:hAnsi="Times New Roman" w:cs="Times New Roman"/>
              </w:rPr>
              <w:t>ПК-5 - Способен к разработке мероприятий, направленных на нейтрализацию и предупреждение угроз информационной безопасности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94B53" w:rsidRDefault="00FD518F" w:rsidP="009207A4">
            <w:pPr>
              <w:widowControl w:val="0"/>
              <w:tabs>
                <w:tab w:val="left" w:pos="0"/>
              </w:tabs>
              <w:autoSpaceDE w:val="0"/>
              <w:autoSpaceDN w:val="0"/>
              <w:rPr>
                <w:rFonts w:ascii="Times New Roman" w:hAnsi="Times New Roman" w:cs="Times New Roman"/>
                <w:lang w:bidi="ru-RU"/>
              </w:rPr>
            </w:pPr>
            <w:r w:rsidRPr="00594B53">
              <w:rPr>
                <w:rFonts w:ascii="Times New Roman" w:hAnsi="Times New Roman" w:cs="Times New Roman"/>
                <w:lang w:bidi="ru-RU"/>
              </w:rPr>
              <w:t>ПК-5.1 - Способен к разработке мероприятий по организации обеспечения информационной безопасности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94B53" w:rsidRDefault="00751095" w:rsidP="009207A4">
            <w:pPr>
              <w:autoSpaceDE w:val="0"/>
              <w:autoSpaceDN w:val="0"/>
              <w:adjustRightInd w:val="0"/>
              <w:jc w:val="both"/>
              <w:rPr>
                <w:rFonts w:ascii="Times New Roman" w:hAnsi="Times New Roman" w:cs="Times New Roman"/>
              </w:rPr>
            </w:pPr>
            <w:r w:rsidRPr="00594B53">
              <w:rPr>
                <w:rFonts w:ascii="Times New Roman" w:hAnsi="Times New Roman" w:cs="Times New Roman"/>
              </w:rPr>
              <w:t xml:space="preserve">Знать: </w:t>
            </w:r>
            <w:r w:rsidR="00316402" w:rsidRPr="00594B53">
              <w:rPr>
                <w:rFonts w:ascii="Times New Roman" w:hAnsi="Times New Roman" w:cs="Times New Roman"/>
              </w:rPr>
              <w:t>- терминологию в области информационной безопасности;</w:t>
            </w:r>
            <w:r w:rsidR="00316402" w:rsidRPr="00594B53">
              <w:rPr>
                <w:rFonts w:ascii="Times New Roman" w:hAnsi="Times New Roman" w:cs="Times New Roman"/>
              </w:rPr>
              <w:br/>
              <w:t>- методы и средства обеспечения информационной безопасности;</w:t>
            </w:r>
            <w:r w:rsidR="00316402" w:rsidRPr="00594B53">
              <w:rPr>
                <w:rFonts w:ascii="Times New Roman" w:hAnsi="Times New Roman" w:cs="Times New Roman"/>
              </w:rPr>
              <w:br/>
              <w:t>- методы нарушения конфиденциальности, целостности и доступности информации.</w:t>
            </w:r>
            <w:r w:rsidR="00316402" w:rsidRPr="00594B53">
              <w:rPr>
                <w:rFonts w:ascii="Times New Roman" w:hAnsi="Times New Roman" w:cs="Times New Roman"/>
              </w:rPr>
              <w:br/>
            </w:r>
            <w:r w:rsidRPr="00594B53">
              <w:rPr>
                <w:rFonts w:ascii="Times New Roman" w:hAnsi="Times New Roman" w:cs="Times New Roman"/>
              </w:rPr>
              <w:t xml:space="preserve"> </w:t>
            </w:r>
          </w:p>
          <w:p w14:paraId="1D618C66" w14:textId="00124F5A" w:rsidR="00751095" w:rsidRPr="00594B53" w:rsidRDefault="00751095" w:rsidP="009207A4">
            <w:pPr>
              <w:autoSpaceDE w:val="0"/>
              <w:autoSpaceDN w:val="0"/>
              <w:adjustRightInd w:val="0"/>
              <w:jc w:val="both"/>
              <w:rPr>
                <w:rFonts w:ascii="Times New Roman" w:hAnsi="Times New Roman" w:cs="Times New Roman"/>
              </w:rPr>
            </w:pPr>
            <w:r w:rsidRPr="00594B53">
              <w:rPr>
                <w:rFonts w:ascii="Times New Roman" w:hAnsi="Times New Roman" w:cs="Times New Roman"/>
              </w:rPr>
              <w:t xml:space="preserve">Уметь: </w:t>
            </w:r>
            <w:r w:rsidR="00FD518F" w:rsidRPr="00594B53">
              <w:rPr>
                <w:rFonts w:ascii="Times New Roman" w:hAnsi="Times New Roman" w:cs="Times New Roman"/>
              </w:rPr>
              <w:t>- правильно проводить анализ угроз информационной безопасности;</w:t>
            </w:r>
            <w:r w:rsidR="00FD518F" w:rsidRPr="00594B53">
              <w:rPr>
                <w:rFonts w:ascii="Times New Roman" w:hAnsi="Times New Roman" w:cs="Times New Roman"/>
              </w:rPr>
              <w:br/>
              <w:t>- выполнять основные этапы решения задач информационной безопасности.</w:t>
            </w:r>
            <w:r w:rsidR="00FD518F" w:rsidRPr="00594B53">
              <w:rPr>
                <w:rFonts w:ascii="Times New Roman" w:hAnsi="Times New Roman" w:cs="Times New Roman"/>
              </w:rPr>
              <w:br/>
            </w:r>
            <w:r w:rsidRPr="00594B53">
              <w:rPr>
                <w:rFonts w:ascii="Times New Roman" w:hAnsi="Times New Roman" w:cs="Times New Roman"/>
              </w:rPr>
              <w:t xml:space="preserve">. </w:t>
            </w:r>
          </w:p>
          <w:p w14:paraId="253C4FDD" w14:textId="597ACE7D" w:rsidR="00751095" w:rsidRPr="00594B53" w:rsidRDefault="00751095" w:rsidP="00FD518F">
            <w:pPr>
              <w:autoSpaceDE w:val="0"/>
              <w:autoSpaceDN w:val="0"/>
              <w:adjustRightInd w:val="0"/>
              <w:jc w:val="both"/>
              <w:rPr>
                <w:rFonts w:ascii="Times New Roman" w:hAnsi="Times New Roman" w:cs="Times New Roman"/>
                <w:lang w:bidi="ru-RU"/>
              </w:rPr>
            </w:pPr>
            <w:r w:rsidRPr="00594B53">
              <w:rPr>
                <w:rFonts w:ascii="Times New Roman" w:hAnsi="Times New Roman" w:cs="Times New Roman"/>
              </w:rPr>
              <w:t xml:space="preserve">Владеть: </w:t>
            </w:r>
            <w:r w:rsidR="00FD518F" w:rsidRPr="00594B53">
              <w:rPr>
                <w:rFonts w:ascii="Times New Roman" w:hAnsi="Times New Roman" w:cs="Times New Roman"/>
              </w:rPr>
              <w:t>- современной терминологией и методологией в области информационной безопасности;</w:t>
            </w:r>
            <w:r w:rsidR="00FD518F" w:rsidRPr="00594B53">
              <w:rPr>
                <w:rFonts w:ascii="Times New Roman" w:hAnsi="Times New Roman" w:cs="Times New Roman"/>
              </w:rPr>
              <w:br/>
              <w:t>- методами и средствами предупреждение угроз информационной безопасности.</w:t>
            </w:r>
            <w:r w:rsidR="00FD518F" w:rsidRPr="00594B53">
              <w:rPr>
                <w:rFonts w:ascii="Times New Roman" w:hAnsi="Times New Roman" w:cs="Times New Roman"/>
              </w:rPr>
              <w:br/>
            </w:r>
            <w:r w:rsidRPr="00594B53">
              <w:rPr>
                <w:rFonts w:ascii="Times New Roman" w:hAnsi="Times New Roman" w:cs="Times New Roman"/>
              </w:rPr>
              <w:t>.</w:t>
            </w:r>
          </w:p>
        </w:tc>
      </w:tr>
    </w:tbl>
    <w:p w14:paraId="010B1EC2" w14:textId="77777777" w:rsidR="00E1429F" w:rsidRPr="00594B5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199439470"/>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 Основные </w:t>
            </w:r>
            <w:r w:rsidRPr="00352B6F">
              <w:rPr>
                <w:rFonts w:ascii="Times New Roman" w:hAnsi="Times New Roman" w:cs="Times New Roman"/>
                <w:lang w:bidi="ru-RU"/>
              </w:rPr>
              <w:lastRenderedPageBreak/>
              <w:t>определения и задачи информационной безопасности.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Понятие безопасности автоматизированной </w:t>
            </w:r>
            <w:r w:rsidRPr="00352B6F">
              <w:rPr>
                <w:lang w:bidi="ru-RU"/>
              </w:rPr>
              <w:lastRenderedPageBreak/>
              <w:t>информационной системы. Понятие защиты информации. Конфиденциальность, целостность, доступность. Субъекты, заинтересованные в обеспечении информационной безопасности. Уровни обеспечения информационной безопасности. Классификация мер и методов защиты информации. Политика безопасности.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E38DB73" w14:textId="77777777" w:rsidTr="005B37A7">
        <w:trPr>
          <w:trHeight w:val="283"/>
        </w:trPr>
        <w:tc>
          <w:tcPr>
            <w:tcW w:w="1024" w:type="pct"/>
            <w:shd w:val="clear" w:color="auto" w:fill="auto"/>
            <w:vAlign w:val="center"/>
          </w:tcPr>
          <w:p w14:paraId="173A1D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Основные свойства и характеристика экономической информации.</w:t>
            </w:r>
          </w:p>
        </w:tc>
        <w:tc>
          <w:tcPr>
            <w:tcW w:w="2543" w:type="pct"/>
            <w:gridSpan w:val="2"/>
            <w:shd w:val="clear" w:color="auto" w:fill="auto"/>
          </w:tcPr>
          <w:p w14:paraId="2B9446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экономической информации. Проблема количественной и качественной оценки информации. Основные потребительские свойства экономической информации. Знаковое представление информации. Измерение информации. Синтаксическая теория информации. Семантический и прагматический подходы к измерению информации. Характеристика основных единиц информации: реквизит, составная единица информации. Понятие информационного общества. Экономическая информация как часть информационного ресурса общества.</w:t>
            </w:r>
          </w:p>
        </w:tc>
        <w:tc>
          <w:tcPr>
            <w:tcW w:w="357" w:type="pct"/>
            <w:gridSpan w:val="2"/>
            <w:shd w:val="clear" w:color="auto" w:fill="auto"/>
            <w:vAlign w:val="center"/>
          </w:tcPr>
          <w:p w14:paraId="725E07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C4186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8E1AF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0FE7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1AD6D41" w14:textId="77777777" w:rsidTr="005B37A7">
        <w:trPr>
          <w:trHeight w:val="283"/>
        </w:trPr>
        <w:tc>
          <w:tcPr>
            <w:tcW w:w="1024" w:type="pct"/>
            <w:shd w:val="clear" w:color="auto" w:fill="auto"/>
            <w:vAlign w:val="center"/>
          </w:tcPr>
          <w:p w14:paraId="1647BC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Обеспечение целостности экономической информации. Антивирусная защита.</w:t>
            </w:r>
          </w:p>
        </w:tc>
        <w:tc>
          <w:tcPr>
            <w:tcW w:w="2543" w:type="pct"/>
            <w:gridSpan w:val="2"/>
            <w:shd w:val="clear" w:color="auto" w:fill="auto"/>
          </w:tcPr>
          <w:p w14:paraId="591DC9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Вредоносное программное обеспечение. Классификация вредоносных программ. Понятие компьютерного вируса. Троянские программы. Основные типы компьютерных вирусов. Основные классы вредоносных программ по характеру воздействия на компьютерную систему. Основные тенденции развития вирусных технологий. Возможные последствия вирусных атак. Методы и средства антивирусной защиты.</w:t>
            </w:r>
          </w:p>
        </w:tc>
        <w:tc>
          <w:tcPr>
            <w:tcW w:w="357" w:type="pct"/>
            <w:gridSpan w:val="2"/>
            <w:shd w:val="clear" w:color="auto" w:fill="auto"/>
            <w:vAlign w:val="center"/>
          </w:tcPr>
          <w:p w14:paraId="66CA39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71973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67B53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3148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5319AD47" w14:textId="77777777" w:rsidTr="005B37A7">
        <w:trPr>
          <w:trHeight w:val="283"/>
        </w:trPr>
        <w:tc>
          <w:tcPr>
            <w:tcW w:w="1024" w:type="pct"/>
            <w:shd w:val="clear" w:color="auto" w:fill="auto"/>
            <w:vAlign w:val="center"/>
          </w:tcPr>
          <w:p w14:paraId="054544B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доступом. Документооборот. Защита документов.</w:t>
            </w:r>
          </w:p>
        </w:tc>
        <w:tc>
          <w:tcPr>
            <w:tcW w:w="2543" w:type="pct"/>
            <w:gridSpan w:val="2"/>
            <w:shd w:val="clear" w:color="auto" w:fill="auto"/>
          </w:tcPr>
          <w:p w14:paraId="4D68C0E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Дискреционное и мандатное управление доступом. Уровни доступа. Ролевое управление доступом. Двухуровневое назначение прав доступа. Понятие документооборота. Роль, порядок и принципы реализации. Защита офисных документов. Технологии защиты баз данных.</w:t>
            </w:r>
          </w:p>
        </w:tc>
        <w:tc>
          <w:tcPr>
            <w:tcW w:w="357" w:type="pct"/>
            <w:gridSpan w:val="2"/>
            <w:shd w:val="clear" w:color="auto" w:fill="auto"/>
            <w:vAlign w:val="center"/>
          </w:tcPr>
          <w:p w14:paraId="46BCEA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87A64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A72AF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B1912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28</w:t>
            </w:r>
          </w:p>
        </w:tc>
      </w:tr>
      <w:tr w:rsidR="005B37A7" w:rsidRPr="005B37A7" w14:paraId="242D590C" w14:textId="77777777" w:rsidTr="005B37A7">
        <w:trPr>
          <w:trHeight w:val="283"/>
        </w:trPr>
        <w:tc>
          <w:tcPr>
            <w:tcW w:w="1024" w:type="pct"/>
            <w:shd w:val="clear" w:color="auto" w:fill="auto"/>
            <w:vAlign w:val="center"/>
          </w:tcPr>
          <w:p w14:paraId="1B19542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Обеспечение конфиденциальности информации. Криптографические и стеганографические методы зашиты информации.</w:t>
            </w:r>
          </w:p>
        </w:tc>
        <w:tc>
          <w:tcPr>
            <w:tcW w:w="2543" w:type="pct"/>
            <w:gridSpan w:val="2"/>
            <w:shd w:val="clear" w:color="auto" w:fill="auto"/>
          </w:tcPr>
          <w:p w14:paraId="35BE7A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современной криптографии. Понятия и определения современной криптографии. Стойкость шифра. Стойкость алгоритмов шифрования. Классификация криптографических алгоритмов. Исторические шифры. Требования, предъявляемые к современным алгоритмам шифрования. Симметричные алгоритмы шифрования. Алгоритмы шифрования с открытым ключом.</w:t>
            </w:r>
            <w:r w:rsidRPr="00352B6F">
              <w:rPr>
                <w:lang w:bidi="ru-RU"/>
              </w:rPr>
              <w:br/>
              <w:t>Исторические методы стеганографии. Цифровая стеганография. Определения и методы цифровой стеганографии. Стегосистема. Области применения компьютерной стеганографии.</w:t>
            </w:r>
          </w:p>
        </w:tc>
        <w:tc>
          <w:tcPr>
            <w:tcW w:w="357" w:type="pct"/>
            <w:gridSpan w:val="2"/>
            <w:shd w:val="clear" w:color="auto" w:fill="auto"/>
            <w:vAlign w:val="center"/>
          </w:tcPr>
          <w:p w14:paraId="677985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C0A26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C6373C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5D81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29F6577F" w14:textId="77777777" w:rsidTr="005B37A7">
        <w:trPr>
          <w:trHeight w:val="283"/>
        </w:trPr>
        <w:tc>
          <w:tcPr>
            <w:tcW w:w="1024" w:type="pct"/>
            <w:shd w:val="clear" w:color="auto" w:fill="auto"/>
            <w:vAlign w:val="center"/>
          </w:tcPr>
          <w:p w14:paraId="7ABDDC1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6. Правовое обеспечение информационной безопасности. Стандарты в области информационной безопасности.</w:t>
            </w:r>
          </w:p>
        </w:tc>
        <w:tc>
          <w:tcPr>
            <w:tcW w:w="2543" w:type="pct"/>
            <w:gridSpan w:val="2"/>
            <w:shd w:val="clear" w:color="auto" w:fill="auto"/>
          </w:tcPr>
          <w:p w14:paraId="60B1BAD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Правовые меры защиты информации. Государственное регулирование в сфере информационной безопасности. Доктрина информационной безопасности РФ. Закон 149 ФЗ «Об информации, информационных технологиях и защите информации». Правовые режимы доступа к информации. Виды тайн. Персональные данные. Государственные регулирующие органы РФ. Компьютерные преступления. Стандарты в области информационной безопасности.</w:t>
            </w:r>
          </w:p>
        </w:tc>
        <w:tc>
          <w:tcPr>
            <w:tcW w:w="357" w:type="pct"/>
            <w:gridSpan w:val="2"/>
            <w:shd w:val="clear" w:color="auto" w:fill="auto"/>
            <w:vAlign w:val="center"/>
          </w:tcPr>
          <w:p w14:paraId="1D5AC6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E78D7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CE930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E6D1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7" w:name="_Toc199439471"/>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7"/>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8" w:name="_Toc19943947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7"/>
        <w:gridCol w:w="378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594B53" w:rsidRDefault="00984247" w:rsidP="00AA7A6A">
            <w:pPr>
              <w:rPr>
                <w:rFonts w:ascii="Times New Roman" w:hAnsi="Times New Roman" w:cs="Times New Roman"/>
                <w:lang w:bidi="ru-RU"/>
              </w:rPr>
            </w:pPr>
            <w:r w:rsidRPr="00594B53">
              <w:rPr>
                <w:rFonts w:ascii="Times New Roman" w:hAnsi="Times New Roman" w:cs="Times New Roman"/>
                <w:sz w:val="24"/>
                <w:szCs w:val="24"/>
              </w:rPr>
              <w:t>Сухостат, Валентина Васильевна. Информационная безопасность: учебное пособие / В.В.Сухостат; М-во науки и высш. образования Рос. Федерация, С.-Петерб. гос. экон. ун-т, Каф. вычисл. систем и программирования. –Санкт-Петербург: Изд-во СПбГЭУ, 2021. – 98 с.: ил., табл.</w:t>
            </w:r>
          </w:p>
        </w:tc>
        <w:tc>
          <w:tcPr>
            <w:tcW w:w="920" w:type="pct"/>
            <w:shd w:val="clear" w:color="auto" w:fill="auto"/>
            <w:vAlign w:val="center"/>
            <w:hideMark/>
          </w:tcPr>
          <w:p w14:paraId="25965B29" w14:textId="0CF2FFC1" w:rsidR="00262CF0" w:rsidRPr="007E6725" w:rsidRDefault="00320CF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http://opac.unecon.ru/elibrary ... BE%D1%81%D1%82%D0%B0%D1%82.pdf</w:t>
              </w:r>
            </w:hyperlink>
          </w:p>
        </w:tc>
      </w:tr>
      <w:tr w:rsidR="00262CF0" w:rsidRPr="007E6725" w14:paraId="20387835" w14:textId="77777777" w:rsidTr="00E4641F">
        <w:trPr>
          <w:trHeight w:val="354"/>
        </w:trPr>
        <w:tc>
          <w:tcPr>
            <w:tcW w:w="4080" w:type="pct"/>
            <w:shd w:val="clear" w:color="auto" w:fill="auto"/>
            <w:vAlign w:val="center"/>
          </w:tcPr>
          <w:p w14:paraId="6A877568" w14:textId="77777777" w:rsidR="00262CF0" w:rsidRPr="00594B53" w:rsidRDefault="00984247" w:rsidP="00AA7A6A">
            <w:pPr>
              <w:rPr>
                <w:rFonts w:ascii="Times New Roman" w:hAnsi="Times New Roman" w:cs="Times New Roman"/>
                <w:lang w:bidi="ru-RU"/>
              </w:rPr>
            </w:pPr>
            <w:r w:rsidRPr="00594B53">
              <w:rPr>
                <w:rFonts w:ascii="Times New Roman" w:hAnsi="Times New Roman" w:cs="Times New Roman"/>
                <w:sz w:val="24"/>
                <w:szCs w:val="24"/>
              </w:rPr>
              <w:t>Сухостат, Валентина Васильевна. Основы информационной безопасности: учебное пособие / В.В.Сухостат, И.Н.Васильева; М-во науки и высш. образования Рос. Федерации, С.-Петерб. гос. экон. ун-т, Каф. вычисл. систем и программирования. – Санкт-Петербург: Изд-во СПбГЭУ, 2019. –103 с.: ил., табл.</w:t>
            </w:r>
          </w:p>
        </w:tc>
        <w:tc>
          <w:tcPr>
            <w:tcW w:w="920" w:type="pct"/>
            <w:shd w:val="clear" w:color="auto" w:fill="auto"/>
            <w:vAlign w:val="center"/>
            <w:hideMark/>
          </w:tcPr>
          <w:p w14:paraId="69B0018D" w14:textId="77777777" w:rsidR="00262CF0" w:rsidRPr="007E6725" w:rsidRDefault="00320CF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BD%D0%BE%D1%81%D1%82%D0%B8.pdf</w:t>
              </w:r>
            </w:hyperlink>
          </w:p>
        </w:tc>
      </w:tr>
      <w:tr w:rsidR="00262CF0" w:rsidRPr="007E6725" w14:paraId="5825DAE6" w14:textId="77777777" w:rsidTr="00E4641F">
        <w:trPr>
          <w:trHeight w:val="354"/>
        </w:trPr>
        <w:tc>
          <w:tcPr>
            <w:tcW w:w="4080" w:type="pct"/>
            <w:shd w:val="clear" w:color="auto" w:fill="auto"/>
            <w:vAlign w:val="center"/>
          </w:tcPr>
          <w:p w14:paraId="31685801" w14:textId="77777777" w:rsidR="00262CF0" w:rsidRPr="00594B53" w:rsidRDefault="00984247" w:rsidP="00AA7A6A">
            <w:pPr>
              <w:rPr>
                <w:rFonts w:ascii="Times New Roman" w:hAnsi="Times New Roman" w:cs="Times New Roman"/>
                <w:lang w:bidi="ru-RU"/>
              </w:rPr>
            </w:pPr>
            <w:r w:rsidRPr="00594B53">
              <w:rPr>
                <w:rFonts w:ascii="Times New Roman" w:hAnsi="Times New Roman" w:cs="Times New Roman"/>
                <w:sz w:val="24"/>
                <w:szCs w:val="24"/>
              </w:rPr>
              <w:t xml:space="preserve">Цифровые технологии и проблемы информационной безопасности : [монография] / [Т.И.Абдуллин, И.Г.Гниденко, И.В.Егорова и др.] ; под ред. Е.В.Стельмашонок, И.Н.Васильевой ; М-во науки и высш. образования Рос. Федерации, С.-Петерб. гос. экон. ун-т, Каф. вычисл. систем и программированияСанкт-Петербург : Изд-во СПбГЭУ, 2021 1 файл (3,20 МБ)Загл. с титул. экранаИмеется печ. аналогАвторизованный доступ по паролюТекст (визуальный) : электронныйАвт. указаны на обороте тит. л.Среди авт. также: Красильникова Е.В., Майорова Е.В., Мердина О.Д., Морозов С.К., Стельмашонок В.Л., Сухостат </w:t>
            </w:r>
            <w:r w:rsidRPr="00594B53">
              <w:rPr>
                <w:rFonts w:ascii="Times New Roman" w:hAnsi="Times New Roman" w:cs="Times New Roman"/>
                <w:sz w:val="24"/>
                <w:szCs w:val="24"/>
              </w:rPr>
              <w:lastRenderedPageBreak/>
              <w:t>В.В., Сясин Н.И., Чернокнижный Г.М.Библиогр.</w:t>
            </w:r>
          </w:p>
        </w:tc>
        <w:tc>
          <w:tcPr>
            <w:tcW w:w="920" w:type="pct"/>
            <w:shd w:val="clear" w:color="auto" w:fill="auto"/>
            <w:vAlign w:val="center"/>
            <w:hideMark/>
          </w:tcPr>
          <w:p w14:paraId="0B04F489" w14:textId="77777777" w:rsidR="00262CF0" w:rsidRPr="007E6725" w:rsidRDefault="00320CF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https://opac.unecon.ru/elibrar ... B1%D0%BB%D0%B5%D0%BC%D1%8B.pdf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9" w:name="_Toc19943947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9"/>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06F5AAE" w14:textId="77777777" w:rsidTr="007B550D">
        <w:tc>
          <w:tcPr>
            <w:tcW w:w="9345" w:type="dxa"/>
          </w:tcPr>
          <w:p w14:paraId="3F4B8D0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3011EBB" w14:textId="77777777" w:rsidTr="007B550D">
        <w:tc>
          <w:tcPr>
            <w:tcW w:w="9345" w:type="dxa"/>
          </w:tcPr>
          <w:p w14:paraId="5AF6A41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59F07C70" w14:textId="77777777" w:rsidTr="007B550D">
        <w:tc>
          <w:tcPr>
            <w:tcW w:w="9345" w:type="dxa"/>
          </w:tcPr>
          <w:p w14:paraId="1D04BDC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B1442C6" w14:textId="77777777" w:rsidTr="007B550D">
        <w:tc>
          <w:tcPr>
            <w:tcW w:w="9345" w:type="dxa"/>
          </w:tcPr>
          <w:p w14:paraId="79E2C1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0" w:name="_Toc19943947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320CF4"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1" w:name="_Toc19943947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1"/>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lastRenderedPageBreak/>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ACBDC34" w14:textId="7497B33F" w:rsidR="0092300D" w:rsidRDefault="0092300D" w:rsidP="0092300D">
      <w:pPr>
        <w:autoSpaceDE w:val="0"/>
        <w:autoSpaceDN w:val="0"/>
        <w:adjustRightInd w:val="0"/>
        <w:jc w:val="both"/>
        <w:rPr>
          <w:rStyle w:val="FontStyle76"/>
          <w:i/>
          <w:color w:val="E36C0A"/>
        </w:rPr>
      </w:pPr>
    </w:p>
    <w:tbl>
      <w:tblPr>
        <w:tblStyle w:val="a4"/>
        <w:tblW w:w="0" w:type="auto"/>
        <w:tblInd w:w="-714" w:type="dxa"/>
        <w:tblLook w:val="04A0" w:firstRow="1" w:lastRow="0" w:firstColumn="1" w:lastColumn="0" w:noHBand="0" w:noVBand="1"/>
      </w:tblPr>
      <w:tblGrid>
        <w:gridCol w:w="7797"/>
        <w:gridCol w:w="2262"/>
      </w:tblGrid>
      <w:tr w:rsidR="00594B53" w:rsidRPr="00807F2D" w14:paraId="1C609AF4" w14:textId="77777777" w:rsidTr="00BC0DFC">
        <w:tc>
          <w:tcPr>
            <w:tcW w:w="7797" w:type="dxa"/>
            <w:shd w:val="clear" w:color="auto" w:fill="auto"/>
          </w:tcPr>
          <w:p w14:paraId="4836001F" w14:textId="77777777" w:rsidR="00594B53" w:rsidRPr="00807F2D" w:rsidRDefault="00594B53" w:rsidP="00BC0DFC">
            <w:pPr>
              <w:pStyle w:val="Style214"/>
              <w:ind w:firstLine="0"/>
              <w:jc w:val="center"/>
              <w:rPr>
                <w:b/>
                <w:sz w:val="22"/>
                <w:szCs w:val="22"/>
              </w:rPr>
            </w:pPr>
            <w:r w:rsidRPr="00807F2D">
              <w:rPr>
                <w:b/>
                <w:sz w:val="22"/>
                <w:szCs w:val="22"/>
              </w:rPr>
              <w:t>Наименование учебных аудиторий, перечень</w:t>
            </w:r>
          </w:p>
        </w:tc>
        <w:tc>
          <w:tcPr>
            <w:tcW w:w="2262" w:type="dxa"/>
            <w:shd w:val="clear" w:color="auto" w:fill="auto"/>
          </w:tcPr>
          <w:p w14:paraId="5AAF9128" w14:textId="77777777" w:rsidR="00594B53" w:rsidRPr="00807F2D" w:rsidRDefault="00594B53" w:rsidP="00BC0DFC">
            <w:pPr>
              <w:pStyle w:val="Style214"/>
              <w:ind w:firstLine="0"/>
              <w:jc w:val="center"/>
              <w:rPr>
                <w:b/>
                <w:sz w:val="22"/>
                <w:szCs w:val="22"/>
              </w:rPr>
            </w:pPr>
            <w:r w:rsidRPr="00807F2D">
              <w:rPr>
                <w:b/>
                <w:sz w:val="22"/>
                <w:szCs w:val="22"/>
              </w:rPr>
              <w:t>Адрес (местоположение) учебных аудиторий</w:t>
            </w:r>
          </w:p>
        </w:tc>
      </w:tr>
      <w:tr w:rsidR="00594B53" w:rsidRPr="00807F2D" w14:paraId="636948DA" w14:textId="77777777" w:rsidTr="00BC0DFC">
        <w:tc>
          <w:tcPr>
            <w:tcW w:w="7797" w:type="dxa"/>
            <w:shd w:val="clear" w:color="auto" w:fill="auto"/>
          </w:tcPr>
          <w:p w14:paraId="412539F0" w14:textId="77777777" w:rsidR="00594B53" w:rsidRPr="00807F2D" w:rsidRDefault="00594B53" w:rsidP="00BC0DFC">
            <w:pPr>
              <w:pStyle w:val="Style214"/>
              <w:ind w:firstLine="0"/>
              <w:rPr>
                <w:sz w:val="22"/>
                <w:szCs w:val="22"/>
              </w:rPr>
            </w:pPr>
            <w:r w:rsidRPr="00807F2D">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807F2D">
              <w:rPr>
                <w:sz w:val="22"/>
                <w:szCs w:val="22"/>
                <w:lang w:val="en-US"/>
              </w:rPr>
              <w:t>FOX</w:t>
            </w:r>
            <w:r w:rsidRPr="00807F2D">
              <w:rPr>
                <w:sz w:val="22"/>
                <w:szCs w:val="22"/>
              </w:rPr>
              <w:t xml:space="preserve"> </w:t>
            </w:r>
            <w:r w:rsidRPr="00807F2D">
              <w:rPr>
                <w:sz w:val="22"/>
                <w:szCs w:val="22"/>
                <w:lang w:val="en-US"/>
              </w:rPr>
              <w:t>MIMO</w:t>
            </w:r>
            <w:r w:rsidRPr="00807F2D">
              <w:rPr>
                <w:sz w:val="22"/>
                <w:szCs w:val="22"/>
              </w:rPr>
              <w:t xml:space="preserve"> 4450 2.8</w:t>
            </w:r>
            <w:r w:rsidRPr="00807F2D">
              <w:rPr>
                <w:sz w:val="22"/>
                <w:szCs w:val="22"/>
                <w:lang w:val="en-US"/>
              </w:rPr>
              <w:t>Gh</w:t>
            </w:r>
            <w:r w:rsidRPr="00807F2D">
              <w:rPr>
                <w:sz w:val="22"/>
                <w:szCs w:val="22"/>
              </w:rPr>
              <w:t>\4</w:t>
            </w:r>
            <w:r w:rsidRPr="00807F2D">
              <w:rPr>
                <w:sz w:val="22"/>
                <w:szCs w:val="22"/>
                <w:lang w:val="en-US"/>
              </w:rPr>
              <w:t>gb</w:t>
            </w:r>
            <w:r w:rsidRPr="00807F2D">
              <w:rPr>
                <w:sz w:val="22"/>
                <w:szCs w:val="22"/>
              </w:rPr>
              <w:t>\500</w:t>
            </w:r>
            <w:r w:rsidRPr="00807F2D">
              <w:rPr>
                <w:sz w:val="22"/>
                <w:szCs w:val="22"/>
                <w:lang w:val="en-US"/>
              </w:rPr>
              <w:t>GB</w:t>
            </w:r>
            <w:r w:rsidRPr="00807F2D">
              <w:rPr>
                <w:sz w:val="22"/>
                <w:szCs w:val="22"/>
              </w:rPr>
              <w:t>\</w:t>
            </w:r>
            <w:r w:rsidRPr="00807F2D">
              <w:rPr>
                <w:sz w:val="22"/>
                <w:szCs w:val="22"/>
                <w:lang w:val="en-US"/>
              </w:rPr>
              <w:t>DVD</w:t>
            </w:r>
            <w:r w:rsidRPr="00807F2D">
              <w:rPr>
                <w:sz w:val="22"/>
                <w:szCs w:val="22"/>
              </w:rPr>
              <w:t>-</w:t>
            </w:r>
            <w:r w:rsidRPr="00807F2D">
              <w:rPr>
                <w:sz w:val="22"/>
                <w:szCs w:val="22"/>
                <w:lang w:val="en-US"/>
              </w:rPr>
              <w:t>RW</w:t>
            </w:r>
            <w:r w:rsidRPr="00807F2D">
              <w:rPr>
                <w:sz w:val="22"/>
                <w:szCs w:val="22"/>
              </w:rPr>
              <w:t>\21.5\</w:t>
            </w:r>
            <w:r w:rsidRPr="00807F2D">
              <w:rPr>
                <w:sz w:val="22"/>
                <w:szCs w:val="22"/>
                <w:lang w:val="en-US"/>
              </w:rPr>
              <w:t>WiFi</w:t>
            </w:r>
            <w:r w:rsidRPr="00807F2D">
              <w:rPr>
                <w:sz w:val="22"/>
                <w:szCs w:val="22"/>
              </w:rPr>
              <w:t>\</w:t>
            </w:r>
            <w:r w:rsidRPr="00807F2D">
              <w:rPr>
                <w:sz w:val="22"/>
                <w:szCs w:val="22"/>
                <w:lang w:val="en-US"/>
              </w:rPr>
              <w:t>Lan</w:t>
            </w:r>
            <w:r w:rsidRPr="00807F2D">
              <w:rPr>
                <w:sz w:val="22"/>
                <w:szCs w:val="22"/>
              </w:rPr>
              <w:t xml:space="preserve"> - 16 шт., Проектор </w:t>
            </w:r>
            <w:r w:rsidRPr="00807F2D">
              <w:rPr>
                <w:sz w:val="22"/>
                <w:szCs w:val="22"/>
                <w:lang w:val="en-US"/>
              </w:rPr>
              <w:t>NEC</w:t>
            </w:r>
            <w:r w:rsidRPr="00807F2D">
              <w:rPr>
                <w:sz w:val="22"/>
                <w:szCs w:val="22"/>
              </w:rPr>
              <w:t xml:space="preserve"> </w:t>
            </w:r>
            <w:r w:rsidRPr="00807F2D">
              <w:rPr>
                <w:sz w:val="22"/>
                <w:szCs w:val="22"/>
                <w:lang w:val="en-US"/>
              </w:rPr>
              <w:t>NP</w:t>
            </w:r>
            <w:r w:rsidRPr="00807F2D">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2C87F9" w14:textId="77777777" w:rsidR="00594B53" w:rsidRPr="00807F2D" w:rsidRDefault="00594B53" w:rsidP="00BC0DFC">
            <w:pPr>
              <w:pStyle w:val="Style214"/>
              <w:ind w:firstLine="0"/>
              <w:rPr>
                <w:sz w:val="22"/>
                <w:szCs w:val="22"/>
              </w:rPr>
            </w:pPr>
            <w:r w:rsidRPr="00807F2D">
              <w:rPr>
                <w:sz w:val="22"/>
                <w:szCs w:val="22"/>
              </w:rPr>
              <w:t xml:space="preserve">192007, г. Санкт-Петербург, ул. Прилукская, д. 3, лит. </w:t>
            </w:r>
            <w:r w:rsidRPr="00807F2D">
              <w:rPr>
                <w:sz w:val="22"/>
                <w:szCs w:val="22"/>
                <w:lang w:val="en-US"/>
              </w:rPr>
              <w:t>А</w:t>
            </w:r>
          </w:p>
        </w:tc>
      </w:tr>
      <w:tr w:rsidR="00594B53" w:rsidRPr="00807F2D" w14:paraId="53506B01" w14:textId="77777777" w:rsidTr="00BC0DFC">
        <w:tc>
          <w:tcPr>
            <w:tcW w:w="7797" w:type="dxa"/>
            <w:shd w:val="clear" w:color="auto" w:fill="auto"/>
          </w:tcPr>
          <w:p w14:paraId="591CB487" w14:textId="77777777" w:rsidR="00594B53" w:rsidRPr="00807F2D" w:rsidRDefault="00594B53" w:rsidP="00BC0DFC">
            <w:pPr>
              <w:pStyle w:val="Style214"/>
              <w:ind w:firstLine="0"/>
              <w:rPr>
                <w:sz w:val="22"/>
                <w:szCs w:val="22"/>
              </w:rPr>
            </w:pPr>
            <w:r w:rsidRPr="00807F2D">
              <w:rPr>
                <w:sz w:val="22"/>
                <w:szCs w:val="22"/>
              </w:rPr>
              <w:t xml:space="preserve">Ауд. 403 Лаборатория "Лабораторный комплекс"Специализированная  мебель и оборудование: Учебная мебель на 40 посадочных мест, рабочее место преподавателя, доска меловая - 1шт., трибуна - 1шт.Моноблок </w:t>
            </w:r>
            <w:r w:rsidRPr="00807F2D">
              <w:rPr>
                <w:sz w:val="22"/>
                <w:szCs w:val="22"/>
                <w:lang w:val="en-US"/>
              </w:rPr>
              <w:t>Acer</w:t>
            </w:r>
            <w:r w:rsidRPr="00807F2D">
              <w:rPr>
                <w:sz w:val="22"/>
                <w:szCs w:val="22"/>
              </w:rPr>
              <w:t xml:space="preserve"> </w:t>
            </w:r>
            <w:r w:rsidRPr="00807F2D">
              <w:rPr>
                <w:sz w:val="22"/>
                <w:szCs w:val="22"/>
                <w:lang w:val="en-US"/>
              </w:rPr>
              <w:t>Aspire</w:t>
            </w:r>
            <w:r w:rsidRPr="00807F2D">
              <w:rPr>
                <w:sz w:val="22"/>
                <w:szCs w:val="22"/>
              </w:rPr>
              <w:t xml:space="preserve"> </w:t>
            </w:r>
            <w:r w:rsidRPr="00807F2D">
              <w:rPr>
                <w:sz w:val="22"/>
                <w:szCs w:val="22"/>
                <w:lang w:val="en-US"/>
              </w:rPr>
              <w:t>Z</w:t>
            </w:r>
            <w:r w:rsidRPr="00807F2D">
              <w:rPr>
                <w:sz w:val="22"/>
                <w:szCs w:val="22"/>
              </w:rPr>
              <w:t xml:space="preserve">1811 </w:t>
            </w:r>
            <w:r w:rsidRPr="00807F2D">
              <w:rPr>
                <w:sz w:val="22"/>
                <w:szCs w:val="22"/>
                <w:lang w:val="en-US"/>
              </w:rPr>
              <w:t>Intel</w:t>
            </w:r>
            <w:r w:rsidRPr="00807F2D">
              <w:rPr>
                <w:sz w:val="22"/>
                <w:szCs w:val="22"/>
              </w:rPr>
              <w:t xml:space="preserve"> </w:t>
            </w:r>
            <w:r w:rsidRPr="00807F2D">
              <w:rPr>
                <w:sz w:val="22"/>
                <w:szCs w:val="22"/>
                <w:lang w:val="en-US"/>
              </w:rPr>
              <w:t>Core</w:t>
            </w:r>
            <w:r w:rsidRPr="00807F2D">
              <w:rPr>
                <w:sz w:val="22"/>
                <w:szCs w:val="22"/>
              </w:rPr>
              <w:t xml:space="preserve"> </w:t>
            </w:r>
            <w:r w:rsidRPr="00807F2D">
              <w:rPr>
                <w:sz w:val="22"/>
                <w:szCs w:val="22"/>
                <w:lang w:val="en-US"/>
              </w:rPr>
              <w:t>i</w:t>
            </w:r>
            <w:r w:rsidRPr="00807F2D">
              <w:rPr>
                <w:sz w:val="22"/>
                <w:szCs w:val="22"/>
              </w:rPr>
              <w:t>5-2400</w:t>
            </w:r>
            <w:r w:rsidRPr="00807F2D">
              <w:rPr>
                <w:sz w:val="22"/>
                <w:szCs w:val="22"/>
                <w:lang w:val="en-US"/>
              </w:rPr>
              <w:t>S</w:t>
            </w:r>
            <w:r w:rsidRPr="00807F2D">
              <w:rPr>
                <w:sz w:val="22"/>
                <w:szCs w:val="22"/>
              </w:rPr>
              <w:t>@2.50</w:t>
            </w:r>
            <w:r w:rsidRPr="00807F2D">
              <w:rPr>
                <w:sz w:val="22"/>
                <w:szCs w:val="22"/>
                <w:lang w:val="en-US"/>
              </w:rPr>
              <w:t>GHz</w:t>
            </w:r>
            <w:r w:rsidRPr="00807F2D">
              <w:rPr>
                <w:sz w:val="22"/>
                <w:szCs w:val="22"/>
              </w:rPr>
              <w:t>/4</w:t>
            </w:r>
            <w:r w:rsidRPr="00807F2D">
              <w:rPr>
                <w:sz w:val="22"/>
                <w:szCs w:val="22"/>
                <w:lang w:val="en-US"/>
              </w:rPr>
              <w:t>Gb</w:t>
            </w:r>
            <w:r w:rsidRPr="00807F2D">
              <w:rPr>
                <w:sz w:val="22"/>
                <w:szCs w:val="22"/>
              </w:rPr>
              <w:t>/1</w:t>
            </w:r>
            <w:r w:rsidRPr="00807F2D">
              <w:rPr>
                <w:sz w:val="22"/>
                <w:szCs w:val="22"/>
                <w:lang w:val="en-US"/>
              </w:rPr>
              <w:t>Tb</w:t>
            </w:r>
            <w:r w:rsidRPr="00807F2D">
              <w:rPr>
                <w:sz w:val="22"/>
                <w:szCs w:val="22"/>
              </w:rPr>
              <w:t xml:space="preserve"> - 1 шт.,  Компьютер </w:t>
            </w:r>
            <w:r w:rsidRPr="00807F2D">
              <w:rPr>
                <w:sz w:val="22"/>
                <w:szCs w:val="22"/>
                <w:lang w:val="en-US"/>
              </w:rPr>
              <w:t>I</w:t>
            </w:r>
            <w:r w:rsidRPr="00807F2D">
              <w:rPr>
                <w:sz w:val="22"/>
                <w:szCs w:val="22"/>
              </w:rPr>
              <w:t xml:space="preserve">3-8100/ 8Гб/500Гб/ </w:t>
            </w:r>
            <w:r w:rsidRPr="00807F2D">
              <w:rPr>
                <w:sz w:val="22"/>
                <w:szCs w:val="22"/>
                <w:lang w:val="en-US"/>
              </w:rPr>
              <w:t>Philips</w:t>
            </w:r>
            <w:r w:rsidRPr="00807F2D">
              <w:rPr>
                <w:sz w:val="22"/>
                <w:szCs w:val="22"/>
              </w:rPr>
              <w:t>224</w:t>
            </w:r>
            <w:r w:rsidRPr="00807F2D">
              <w:rPr>
                <w:sz w:val="22"/>
                <w:szCs w:val="22"/>
                <w:lang w:val="en-US"/>
              </w:rPr>
              <w:t>E</w:t>
            </w:r>
            <w:r w:rsidRPr="00807F2D">
              <w:rPr>
                <w:sz w:val="22"/>
                <w:szCs w:val="22"/>
              </w:rPr>
              <w:t>5</w:t>
            </w:r>
            <w:r w:rsidRPr="00807F2D">
              <w:rPr>
                <w:sz w:val="22"/>
                <w:szCs w:val="22"/>
                <w:lang w:val="en-US"/>
              </w:rPr>
              <w:t>QSB</w:t>
            </w:r>
            <w:r w:rsidRPr="00807F2D">
              <w:rPr>
                <w:sz w:val="22"/>
                <w:szCs w:val="22"/>
              </w:rPr>
              <w:t xml:space="preserve"> - 13 шт., Мультимедийный проектор </w:t>
            </w:r>
            <w:r w:rsidRPr="00807F2D">
              <w:rPr>
                <w:sz w:val="22"/>
                <w:szCs w:val="22"/>
                <w:lang w:val="en-US"/>
              </w:rPr>
              <w:t>NEC</w:t>
            </w:r>
            <w:r w:rsidRPr="00807F2D">
              <w:rPr>
                <w:sz w:val="22"/>
                <w:szCs w:val="22"/>
              </w:rPr>
              <w:t xml:space="preserve"> </w:t>
            </w:r>
            <w:r w:rsidRPr="00807F2D">
              <w:rPr>
                <w:sz w:val="22"/>
                <w:szCs w:val="22"/>
                <w:lang w:val="en-US"/>
              </w:rPr>
              <w:t>ME</w:t>
            </w:r>
            <w:r w:rsidRPr="00807F2D">
              <w:rPr>
                <w:sz w:val="22"/>
                <w:szCs w:val="22"/>
              </w:rPr>
              <w:t>401</w:t>
            </w:r>
            <w:r w:rsidRPr="00807F2D">
              <w:rPr>
                <w:sz w:val="22"/>
                <w:szCs w:val="22"/>
                <w:lang w:val="en-US"/>
              </w:rPr>
              <w:t>X</w:t>
            </w:r>
            <w:r w:rsidRPr="00807F2D">
              <w:rPr>
                <w:sz w:val="22"/>
                <w:szCs w:val="22"/>
              </w:rPr>
              <w:t xml:space="preserve"> - 1 шт., Колонки </w:t>
            </w:r>
            <w:r w:rsidRPr="00807F2D">
              <w:rPr>
                <w:sz w:val="22"/>
                <w:szCs w:val="22"/>
                <w:lang w:val="en-US"/>
              </w:rPr>
              <w:t>JBL</w:t>
            </w:r>
            <w:r w:rsidRPr="00807F2D">
              <w:rPr>
                <w:sz w:val="22"/>
                <w:szCs w:val="22"/>
              </w:rPr>
              <w:t xml:space="preserve">(белые) - 2 шт., Экран с электроприводом </w:t>
            </w:r>
            <w:r w:rsidRPr="00807F2D">
              <w:rPr>
                <w:sz w:val="22"/>
                <w:szCs w:val="22"/>
                <w:lang w:val="en-US"/>
              </w:rPr>
              <w:t>Screen</w:t>
            </w:r>
            <w:r w:rsidRPr="00807F2D">
              <w:rPr>
                <w:sz w:val="22"/>
                <w:szCs w:val="22"/>
              </w:rPr>
              <w:t xml:space="preserve"> </w:t>
            </w:r>
            <w:r w:rsidRPr="00807F2D">
              <w:rPr>
                <w:sz w:val="22"/>
                <w:szCs w:val="22"/>
                <w:lang w:val="en-US"/>
              </w:rPr>
              <w:t>Media</w:t>
            </w:r>
            <w:r w:rsidRPr="00807F2D">
              <w:rPr>
                <w:sz w:val="22"/>
                <w:szCs w:val="22"/>
              </w:rPr>
              <w:t xml:space="preserve"> </w:t>
            </w:r>
            <w:r w:rsidRPr="00807F2D">
              <w:rPr>
                <w:sz w:val="22"/>
                <w:szCs w:val="22"/>
                <w:lang w:val="en-US"/>
              </w:rPr>
              <w:t>Champion</w:t>
            </w:r>
            <w:r w:rsidRPr="00807F2D">
              <w:rPr>
                <w:sz w:val="22"/>
                <w:szCs w:val="22"/>
              </w:rPr>
              <w:t xml:space="preserve"> 203</w:t>
            </w:r>
            <w:r w:rsidRPr="00807F2D">
              <w:rPr>
                <w:sz w:val="22"/>
                <w:szCs w:val="22"/>
                <w:lang w:val="en-US"/>
              </w:rPr>
              <w:t>x</w:t>
            </w:r>
            <w:r w:rsidRPr="00807F2D">
              <w:rPr>
                <w:sz w:val="22"/>
                <w:szCs w:val="22"/>
              </w:rPr>
              <w:t>153</w:t>
            </w:r>
            <w:r w:rsidRPr="00807F2D">
              <w:rPr>
                <w:sz w:val="22"/>
                <w:szCs w:val="22"/>
                <w:lang w:val="en-US"/>
              </w:rPr>
              <w:t>cm</w:t>
            </w:r>
            <w:r w:rsidRPr="00807F2D">
              <w:rPr>
                <w:sz w:val="22"/>
                <w:szCs w:val="22"/>
              </w:rPr>
              <w:t xml:space="preserve">. </w:t>
            </w:r>
            <w:r w:rsidRPr="00807F2D">
              <w:rPr>
                <w:sz w:val="22"/>
                <w:szCs w:val="22"/>
                <w:lang w:val="en-US"/>
              </w:rPr>
              <w:t>MW</w:t>
            </w:r>
            <w:r w:rsidRPr="00807F2D">
              <w:rPr>
                <w:sz w:val="22"/>
                <w:szCs w:val="22"/>
              </w:rPr>
              <w:t xml:space="preserve"> 4:3. 4-уг. корпус - 1 шт., Микшер-усилитель ТА-1120 - 1 шт., Беспроводная точка доступа/</w:t>
            </w:r>
            <w:r w:rsidRPr="00807F2D">
              <w:rPr>
                <w:sz w:val="22"/>
                <w:szCs w:val="22"/>
                <w:lang w:val="en-US"/>
              </w:rPr>
              <w:t>UNI</w:t>
            </w:r>
            <w:r w:rsidRPr="00807F2D">
              <w:rPr>
                <w:sz w:val="22"/>
                <w:szCs w:val="22"/>
              </w:rPr>
              <w:t xml:space="preserve"> </w:t>
            </w:r>
            <w:r w:rsidRPr="00807F2D">
              <w:rPr>
                <w:sz w:val="22"/>
                <w:szCs w:val="22"/>
                <w:lang w:val="en-US"/>
              </w:rPr>
              <w:t>FI</w:t>
            </w:r>
            <w:r w:rsidRPr="00807F2D">
              <w:rPr>
                <w:sz w:val="22"/>
                <w:szCs w:val="22"/>
              </w:rPr>
              <w:t xml:space="preserve"> </w:t>
            </w:r>
            <w:r w:rsidRPr="00807F2D">
              <w:rPr>
                <w:sz w:val="22"/>
                <w:szCs w:val="22"/>
                <w:lang w:val="en-US"/>
              </w:rPr>
              <w:t>AP</w:t>
            </w:r>
            <w:r w:rsidRPr="00807F2D">
              <w:rPr>
                <w:sz w:val="22"/>
                <w:szCs w:val="22"/>
              </w:rPr>
              <w:t xml:space="preserve"> </w:t>
            </w:r>
            <w:r w:rsidRPr="00807F2D">
              <w:rPr>
                <w:sz w:val="22"/>
                <w:szCs w:val="22"/>
                <w:lang w:val="en-US"/>
              </w:rPr>
              <w:t>PRO</w:t>
            </w:r>
            <w:r w:rsidRPr="00807F2D">
              <w:rPr>
                <w:sz w:val="22"/>
                <w:szCs w:val="22"/>
              </w:rPr>
              <w:t>/</w:t>
            </w:r>
            <w:r w:rsidRPr="00807F2D">
              <w:rPr>
                <w:sz w:val="22"/>
                <w:szCs w:val="22"/>
                <w:lang w:val="en-US"/>
              </w:rPr>
              <w:t>Ubiquiti</w:t>
            </w:r>
            <w:r w:rsidRPr="00807F2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467702" w14:textId="77777777" w:rsidR="00594B53" w:rsidRPr="00807F2D" w:rsidRDefault="00594B53" w:rsidP="00BC0DFC">
            <w:pPr>
              <w:pStyle w:val="Style214"/>
              <w:ind w:firstLine="0"/>
              <w:rPr>
                <w:sz w:val="22"/>
                <w:szCs w:val="22"/>
              </w:rPr>
            </w:pPr>
            <w:r w:rsidRPr="00807F2D">
              <w:rPr>
                <w:sz w:val="22"/>
                <w:szCs w:val="22"/>
              </w:rPr>
              <w:t xml:space="preserve">192007, г. Санкт-Петербург, ул. Прилукская, д. 3, лит. </w:t>
            </w:r>
            <w:r w:rsidRPr="00594B53">
              <w:rPr>
                <w:sz w:val="22"/>
                <w:szCs w:val="22"/>
              </w:rPr>
              <w:t>А</w:t>
            </w:r>
          </w:p>
        </w:tc>
      </w:tr>
      <w:tr w:rsidR="00594B53" w:rsidRPr="00807F2D" w14:paraId="190AE4FC" w14:textId="77777777" w:rsidTr="00BC0DFC">
        <w:tc>
          <w:tcPr>
            <w:tcW w:w="7797" w:type="dxa"/>
            <w:shd w:val="clear" w:color="auto" w:fill="auto"/>
          </w:tcPr>
          <w:p w14:paraId="4F25F90D" w14:textId="77777777" w:rsidR="00594B53" w:rsidRPr="00807F2D" w:rsidRDefault="00594B53" w:rsidP="00BC0DFC">
            <w:pPr>
              <w:pStyle w:val="Style214"/>
              <w:ind w:firstLine="0"/>
              <w:rPr>
                <w:sz w:val="22"/>
                <w:szCs w:val="22"/>
              </w:rPr>
            </w:pPr>
            <w:r w:rsidRPr="00807F2D">
              <w:rPr>
                <w:sz w:val="22"/>
                <w:szCs w:val="22"/>
              </w:rPr>
              <w:t xml:space="preserve">Ауд. 322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16 посадочных мест, рабочее место преподавателя, доска настенная магнитная Переносной мультимедийный комплект: Ноутбук </w:t>
            </w:r>
            <w:r w:rsidRPr="00807F2D">
              <w:rPr>
                <w:sz w:val="22"/>
                <w:szCs w:val="22"/>
                <w:lang w:val="en-US"/>
              </w:rPr>
              <w:t>HP</w:t>
            </w:r>
            <w:r w:rsidRPr="00807F2D">
              <w:rPr>
                <w:sz w:val="22"/>
                <w:szCs w:val="22"/>
              </w:rPr>
              <w:t xml:space="preserve"> 250 </w:t>
            </w:r>
            <w:r w:rsidRPr="00807F2D">
              <w:rPr>
                <w:sz w:val="22"/>
                <w:szCs w:val="22"/>
                <w:lang w:val="en-US"/>
              </w:rPr>
              <w:t>G</w:t>
            </w:r>
            <w:r w:rsidRPr="00807F2D">
              <w:rPr>
                <w:sz w:val="22"/>
                <w:szCs w:val="22"/>
              </w:rPr>
              <w:t>6 1</w:t>
            </w:r>
            <w:r w:rsidRPr="00807F2D">
              <w:rPr>
                <w:sz w:val="22"/>
                <w:szCs w:val="22"/>
                <w:lang w:val="en-US"/>
              </w:rPr>
              <w:t>WY</w:t>
            </w:r>
            <w:r w:rsidRPr="00807F2D">
              <w:rPr>
                <w:sz w:val="22"/>
                <w:szCs w:val="22"/>
              </w:rPr>
              <w:t>58</w:t>
            </w:r>
            <w:r w:rsidRPr="00807F2D">
              <w:rPr>
                <w:sz w:val="22"/>
                <w:szCs w:val="22"/>
                <w:lang w:val="en-US"/>
              </w:rPr>
              <w:t>EA</w:t>
            </w:r>
            <w:r w:rsidRPr="00807F2D">
              <w:rPr>
                <w:sz w:val="22"/>
                <w:szCs w:val="22"/>
              </w:rPr>
              <w:t xml:space="preserve">, Мультимедийный проектор </w:t>
            </w:r>
            <w:r w:rsidRPr="00807F2D">
              <w:rPr>
                <w:sz w:val="22"/>
                <w:szCs w:val="22"/>
                <w:lang w:val="en-US"/>
              </w:rPr>
              <w:t>LG</w:t>
            </w:r>
            <w:r w:rsidRPr="00807F2D">
              <w:rPr>
                <w:sz w:val="22"/>
                <w:szCs w:val="22"/>
              </w:rPr>
              <w:t xml:space="preserve"> </w:t>
            </w:r>
            <w:r w:rsidRPr="00807F2D">
              <w:rPr>
                <w:sz w:val="22"/>
                <w:szCs w:val="22"/>
                <w:lang w:val="en-US"/>
              </w:rPr>
              <w:t>PF</w:t>
            </w:r>
            <w:r w:rsidRPr="00807F2D">
              <w:rPr>
                <w:sz w:val="22"/>
                <w:szCs w:val="22"/>
              </w:rPr>
              <w:t>1500</w:t>
            </w:r>
            <w:r w:rsidRPr="00807F2D">
              <w:rPr>
                <w:sz w:val="22"/>
                <w:szCs w:val="22"/>
                <w:lang w:val="en-US"/>
              </w:rPr>
              <w:t>G</w:t>
            </w:r>
            <w:r w:rsidRPr="00807F2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D052F1" w14:textId="77777777" w:rsidR="00594B53" w:rsidRPr="00807F2D" w:rsidRDefault="00594B53" w:rsidP="00BC0DFC">
            <w:pPr>
              <w:pStyle w:val="Style214"/>
              <w:ind w:firstLine="0"/>
              <w:rPr>
                <w:sz w:val="22"/>
                <w:szCs w:val="22"/>
              </w:rPr>
            </w:pPr>
            <w:r w:rsidRPr="00807F2D">
              <w:rPr>
                <w:sz w:val="22"/>
                <w:szCs w:val="22"/>
              </w:rPr>
              <w:t xml:space="preserve">192007, г. Санкт-Петербург, ул. Прилукская, д. 3, лит. </w:t>
            </w:r>
            <w:r w:rsidRPr="00594B53">
              <w:rPr>
                <w:sz w:val="22"/>
                <w:szCs w:val="22"/>
              </w:rPr>
              <w:t>А</w:t>
            </w:r>
          </w:p>
        </w:tc>
      </w:tr>
    </w:tbl>
    <w:p w14:paraId="7AC47BC2" w14:textId="2C059EA0" w:rsidR="00594B53" w:rsidRDefault="00594B53" w:rsidP="0092300D">
      <w:pPr>
        <w:autoSpaceDE w:val="0"/>
        <w:autoSpaceDN w:val="0"/>
        <w:adjustRightInd w:val="0"/>
        <w:jc w:val="both"/>
        <w:rPr>
          <w:rStyle w:val="FontStyle76"/>
          <w:i/>
          <w:color w:val="E36C0A"/>
        </w:rPr>
      </w:pPr>
    </w:p>
    <w:p w14:paraId="6EA31F96" w14:textId="77777777" w:rsidR="00D66024" w:rsidRPr="007E6725" w:rsidRDefault="00D66024" w:rsidP="0092300D">
      <w:pPr>
        <w:autoSpaceDE w:val="0"/>
        <w:autoSpaceDN w:val="0"/>
        <w:adjustRightInd w:val="0"/>
        <w:jc w:val="both"/>
        <w:rPr>
          <w:rStyle w:val="FontStyle76"/>
          <w:i/>
          <w:color w:val="E36C0A"/>
        </w:rPr>
      </w:pPr>
      <w:bookmarkStart w:id="12" w:name="_GoBack"/>
      <w:bookmarkEnd w:id="12"/>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439476"/>
      <w:bookmarkStart w:id="14" w:name="_Hlk70518379"/>
      <w:r w:rsidRPr="007E6725">
        <w:rPr>
          <w:rFonts w:ascii="Times New Roman" w:hAnsi="Times New Roman" w:cs="Times New Roman"/>
          <w:b/>
          <w:color w:val="auto"/>
          <w:sz w:val="28"/>
          <w:szCs w:val="28"/>
        </w:rPr>
        <w:lastRenderedPageBreak/>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439477"/>
      <w:r w:rsidRPr="007E6725">
        <w:rPr>
          <w:rFonts w:ascii="Times New Roman" w:hAnsi="Times New Roman" w:cs="Times New Roman"/>
          <w:b/>
          <w:color w:val="auto"/>
          <w:sz w:val="28"/>
          <w:szCs w:val="28"/>
        </w:rPr>
        <w:lastRenderedPageBreak/>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43947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43947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94B53" w14:paraId="2510D2E3" w14:textId="77777777" w:rsidTr="00BC0DFC">
        <w:tc>
          <w:tcPr>
            <w:tcW w:w="562" w:type="dxa"/>
          </w:tcPr>
          <w:p w14:paraId="5763E15C" w14:textId="77777777" w:rsidR="00594B53" w:rsidRPr="00E82A8C" w:rsidRDefault="00594B53" w:rsidP="00BC0DFC">
            <w:pPr>
              <w:pStyle w:val="Default"/>
              <w:spacing w:after="30"/>
              <w:jc w:val="both"/>
              <w:rPr>
                <w:sz w:val="23"/>
                <w:szCs w:val="23"/>
              </w:rPr>
            </w:pPr>
          </w:p>
        </w:tc>
        <w:tc>
          <w:tcPr>
            <w:tcW w:w="8783" w:type="dxa"/>
          </w:tcPr>
          <w:p w14:paraId="2DC97817" w14:textId="77777777" w:rsidR="00594B53" w:rsidRPr="00594B53" w:rsidRDefault="00594B53" w:rsidP="00BC0DFC">
            <w:pPr>
              <w:pStyle w:val="Default"/>
              <w:spacing w:after="30"/>
              <w:jc w:val="both"/>
              <w:rPr>
                <w:sz w:val="23"/>
                <w:szCs w:val="23"/>
              </w:rPr>
            </w:pPr>
            <w:r w:rsidRPr="00594B53">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43948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94B53" w:rsidRDefault="00AD3A54" w:rsidP="00801458">
            <w:pPr>
              <w:pStyle w:val="Default"/>
              <w:spacing w:after="30"/>
              <w:jc w:val="both"/>
              <w:rPr>
                <w:sz w:val="23"/>
                <w:szCs w:val="23"/>
              </w:rPr>
            </w:pPr>
            <w:r w:rsidRPr="00594B5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43948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94B5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94B53" w14:paraId="5A1C9382" w14:textId="77777777" w:rsidTr="00801458">
        <w:tc>
          <w:tcPr>
            <w:tcW w:w="2336" w:type="dxa"/>
          </w:tcPr>
          <w:p w14:paraId="4C518DAB" w14:textId="77777777" w:rsidR="005D65A5" w:rsidRPr="00594B53" w:rsidRDefault="005D65A5" w:rsidP="00801458">
            <w:pPr>
              <w:jc w:val="center"/>
              <w:rPr>
                <w:rFonts w:ascii="Times New Roman" w:hAnsi="Times New Roman" w:cs="Times New Roman"/>
                <w:b/>
              </w:rPr>
            </w:pPr>
            <w:r w:rsidRPr="00594B53">
              <w:rPr>
                <w:rFonts w:ascii="Times New Roman" w:hAnsi="Times New Roman" w:cs="Times New Roman"/>
                <w:b/>
              </w:rPr>
              <w:t>Номер контрольной точки</w:t>
            </w:r>
          </w:p>
        </w:tc>
        <w:tc>
          <w:tcPr>
            <w:tcW w:w="2336" w:type="dxa"/>
          </w:tcPr>
          <w:p w14:paraId="6FB4C23E" w14:textId="77777777" w:rsidR="005D65A5" w:rsidRPr="00594B53" w:rsidRDefault="005D65A5" w:rsidP="00801458">
            <w:pPr>
              <w:jc w:val="center"/>
              <w:rPr>
                <w:rFonts w:ascii="Times New Roman" w:hAnsi="Times New Roman" w:cs="Times New Roman"/>
                <w:b/>
              </w:rPr>
            </w:pPr>
            <w:r w:rsidRPr="00594B53">
              <w:rPr>
                <w:rFonts w:ascii="Times New Roman" w:hAnsi="Times New Roman" w:cs="Times New Roman"/>
                <w:b/>
              </w:rPr>
              <w:t>Тип контрольной точки</w:t>
            </w:r>
          </w:p>
        </w:tc>
        <w:tc>
          <w:tcPr>
            <w:tcW w:w="2336" w:type="dxa"/>
          </w:tcPr>
          <w:p w14:paraId="048CBEA9" w14:textId="77777777" w:rsidR="005D65A5" w:rsidRPr="00594B53" w:rsidRDefault="005D65A5" w:rsidP="00801458">
            <w:pPr>
              <w:jc w:val="center"/>
              <w:rPr>
                <w:rFonts w:ascii="Times New Roman" w:hAnsi="Times New Roman" w:cs="Times New Roman"/>
                <w:b/>
              </w:rPr>
            </w:pPr>
            <w:r w:rsidRPr="00594B53">
              <w:rPr>
                <w:rFonts w:ascii="Times New Roman" w:hAnsi="Times New Roman" w:cs="Times New Roman"/>
                <w:b/>
              </w:rPr>
              <w:t>Способ проведения</w:t>
            </w:r>
          </w:p>
        </w:tc>
        <w:tc>
          <w:tcPr>
            <w:tcW w:w="2337" w:type="dxa"/>
          </w:tcPr>
          <w:p w14:paraId="267B0FDF" w14:textId="77777777" w:rsidR="005D65A5" w:rsidRPr="00594B53" w:rsidRDefault="005D65A5" w:rsidP="00801458">
            <w:pPr>
              <w:jc w:val="center"/>
              <w:rPr>
                <w:rFonts w:ascii="Times New Roman" w:hAnsi="Times New Roman" w:cs="Times New Roman"/>
                <w:b/>
              </w:rPr>
            </w:pPr>
            <w:r w:rsidRPr="00594B53">
              <w:rPr>
                <w:rFonts w:ascii="Times New Roman" w:hAnsi="Times New Roman" w:cs="Times New Roman"/>
                <w:b/>
              </w:rPr>
              <w:t>Номера тем</w:t>
            </w:r>
          </w:p>
        </w:tc>
      </w:tr>
      <w:tr w:rsidR="005D65A5" w:rsidRPr="00594B53" w14:paraId="07658034" w14:textId="77777777" w:rsidTr="00801458">
        <w:tc>
          <w:tcPr>
            <w:tcW w:w="2336" w:type="dxa"/>
          </w:tcPr>
          <w:p w14:paraId="1553D698" w14:textId="78F29BFB" w:rsidR="005D65A5" w:rsidRPr="00594B53" w:rsidRDefault="007478E0" w:rsidP="00801458">
            <w:pPr>
              <w:jc w:val="center"/>
              <w:rPr>
                <w:rFonts w:ascii="Times New Roman" w:hAnsi="Times New Roman" w:cs="Times New Roman"/>
              </w:rPr>
            </w:pPr>
            <w:r w:rsidRPr="00594B53">
              <w:rPr>
                <w:rFonts w:ascii="Times New Roman" w:hAnsi="Times New Roman" w:cs="Times New Roman"/>
                <w:lang w:val="en-US"/>
              </w:rPr>
              <w:t>1</w:t>
            </w:r>
          </w:p>
        </w:tc>
        <w:tc>
          <w:tcPr>
            <w:tcW w:w="2336" w:type="dxa"/>
          </w:tcPr>
          <w:p w14:paraId="4C5C3C11" w14:textId="5E14221A" w:rsidR="005D65A5" w:rsidRPr="00594B53" w:rsidRDefault="007478E0" w:rsidP="00801458">
            <w:pPr>
              <w:rPr>
                <w:rFonts w:ascii="Times New Roman" w:hAnsi="Times New Roman" w:cs="Times New Roman"/>
              </w:rPr>
            </w:pPr>
            <w:r w:rsidRPr="00594B53">
              <w:rPr>
                <w:rFonts w:ascii="Times New Roman" w:hAnsi="Times New Roman" w:cs="Times New Roman"/>
                <w:lang w:val="en-US"/>
              </w:rPr>
              <w:t>Расчетно-практическая работа</w:t>
            </w:r>
          </w:p>
        </w:tc>
        <w:tc>
          <w:tcPr>
            <w:tcW w:w="2336" w:type="dxa"/>
          </w:tcPr>
          <w:p w14:paraId="09793085" w14:textId="37E3864C" w:rsidR="005D65A5" w:rsidRPr="00594B53" w:rsidRDefault="007478E0" w:rsidP="00801458">
            <w:pPr>
              <w:rPr>
                <w:rFonts w:ascii="Times New Roman" w:hAnsi="Times New Roman" w:cs="Times New Roman"/>
              </w:rPr>
            </w:pPr>
            <w:r w:rsidRPr="00594B5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94B53" w:rsidRDefault="007478E0" w:rsidP="00801458">
            <w:pPr>
              <w:rPr>
                <w:rFonts w:ascii="Times New Roman" w:hAnsi="Times New Roman" w:cs="Times New Roman"/>
              </w:rPr>
            </w:pPr>
            <w:r w:rsidRPr="00594B53">
              <w:rPr>
                <w:rFonts w:ascii="Times New Roman" w:hAnsi="Times New Roman" w:cs="Times New Roman"/>
                <w:lang w:val="en-US"/>
              </w:rPr>
              <w:t>2,4</w:t>
            </w:r>
          </w:p>
        </w:tc>
      </w:tr>
      <w:tr w:rsidR="005D65A5" w:rsidRPr="00594B53" w14:paraId="488D00F3" w14:textId="77777777" w:rsidTr="00801458">
        <w:tc>
          <w:tcPr>
            <w:tcW w:w="2336" w:type="dxa"/>
          </w:tcPr>
          <w:p w14:paraId="23526AF1" w14:textId="77777777" w:rsidR="005D65A5" w:rsidRPr="00594B53" w:rsidRDefault="007478E0" w:rsidP="00801458">
            <w:pPr>
              <w:jc w:val="center"/>
              <w:rPr>
                <w:rFonts w:ascii="Times New Roman" w:hAnsi="Times New Roman" w:cs="Times New Roman"/>
              </w:rPr>
            </w:pPr>
            <w:r w:rsidRPr="00594B53">
              <w:rPr>
                <w:rFonts w:ascii="Times New Roman" w:hAnsi="Times New Roman" w:cs="Times New Roman"/>
                <w:lang w:val="en-US"/>
              </w:rPr>
              <w:t>2</w:t>
            </w:r>
          </w:p>
        </w:tc>
        <w:tc>
          <w:tcPr>
            <w:tcW w:w="2336" w:type="dxa"/>
          </w:tcPr>
          <w:p w14:paraId="2BDD5E31" w14:textId="77777777" w:rsidR="005D65A5" w:rsidRPr="00594B53" w:rsidRDefault="007478E0" w:rsidP="00801458">
            <w:pPr>
              <w:rPr>
                <w:rFonts w:ascii="Times New Roman" w:hAnsi="Times New Roman" w:cs="Times New Roman"/>
              </w:rPr>
            </w:pPr>
            <w:r w:rsidRPr="00594B53">
              <w:rPr>
                <w:rFonts w:ascii="Times New Roman" w:hAnsi="Times New Roman" w:cs="Times New Roman"/>
                <w:lang w:val="en-US"/>
              </w:rPr>
              <w:t>Расчетно-практическая работа</w:t>
            </w:r>
          </w:p>
        </w:tc>
        <w:tc>
          <w:tcPr>
            <w:tcW w:w="2336" w:type="dxa"/>
          </w:tcPr>
          <w:p w14:paraId="667351F1" w14:textId="77777777" w:rsidR="005D65A5" w:rsidRPr="00594B53" w:rsidRDefault="007478E0" w:rsidP="00801458">
            <w:pPr>
              <w:rPr>
                <w:rFonts w:ascii="Times New Roman" w:hAnsi="Times New Roman" w:cs="Times New Roman"/>
              </w:rPr>
            </w:pPr>
            <w:r w:rsidRPr="00594B53">
              <w:rPr>
                <w:rFonts w:ascii="Times New Roman" w:hAnsi="Times New Roman" w:cs="Times New Roman"/>
              </w:rPr>
              <w:t>с помощью технических средств и информационных систем</w:t>
            </w:r>
          </w:p>
        </w:tc>
        <w:tc>
          <w:tcPr>
            <w:tcW w:w="2337" w:type="dxa"/>
          </w:tcPr>
          <w:p w14:paraId="711B8A13" w14:textId="77777777" w:rsidR="005D65A5" w:rsidRPr="00594B53" w:rsidRDefault="007478E0" w:rsidP="00801458">
            <w:pPr>
              <w:rPr>
                <w:rFonts w:ascii="Times New Roman" w:hAnsi="Times New Roman" w:cs="Times New Roman"/>
              </w:rPr>
            </w:pPr>
            <w:r w:rsidRPr="00594B53">
              <w:rPr>
                <w:rFonts w:ascii="Times New Roman" w:hAnsi="Times New Roman" w:cs="Times New Roman"/>
                <w:lang w:val="en-US"/>
              </w:rPr>
              <w:t>5</w:t>
            </w:r>
          </w:p>
        </w:tc>
      </w:tr>
      <w:tr w:rsidR="005D65A5" w:rsidRPr="00594B53" w14:paraId="2D6B7B13" w14:textId="77777777" w:rsidTr="00801458">
        <w:tc>
          <w:tcPr>
            <w:tcW w:w="2336" w:type="dxa"/>
          </w:tcPr>
          <w:p w14:paraId="646A4277" w14:textId="77777777" w:rsidR="005D65A5" w:rsidRPr="00594B53" w:rsidRDefault="007478E0" w:rsidP="00801458">
            <w:pPr>
              <w:jc w:val="center"/>
              <w:rPr>
                <w:rFonts w:ascii="Times New Roman" w:hAnsi="Times New Roman" w:cs="Times New Roman"/>
              </w:rPr>
            </w:pPr>
            <w:r w:rsidRPr="00594B53">
              <w:rPr>
                <w:rFonts w:ascii="Times New Roman" w:hAnsi="Times New Roman" w:cs="Times New Roman"/>
                <w:lang w:val="en-US"/>
              </w:rPr>
              <w:t>3</w:t>
            </w:r>
          </w:p>
        </w:tc>
        <w:tc>
          <w:tcPr>
            <w:tcW w:w="2336" w:type="dxa"/>
          </w:tcPr>
          <w:p w14:paraId="5B84C76A" w14:textId="77777777" w:rsidR="005D65A5" w:rsidRPr="00594B53" w:rsidRDefault="007478E0" w:rsidP="00801458">
            <w:pPr>
              <w:rPr>
                <w:rFonts w:ascii="Times New Roman" w:hAnsi="Times New Roman" w:cs="Times New Roman"/>
              </w:rPr>
            </w:pPr>
            <w:r w:rsidRPr="00594B53">
              <w:rPr>
                <w:rFonts w:ascii="Times New Roman" w:hAnsi="Times New Roman" w:cs="Times New Roman"/>
                <w:lang w:val="en-US"/>
              </w:rPr>
              <w:t>Текущий контроль</w:t>
            </w:r>
          </w:p>
        </w:tc>
        <w:tc>
          <w:tcPr>
            <w:tcW w:w="2336" w:type="dxa"/>
          </w:tcPr>
          <w:p w14:paraId="0FE314D6" w14:textId="77777777" w:rsidR="005D65A5" w:rsidRPr="00594B53" w:rsidRDefault="007478E0" w:rsidP="00801458">
            <w:pPr>
              <w:rPr>
                <w:rFonts w:ascii="Times New Roman" w:hAnsi="Times New Roman" w:cs="Times New Roman"/>
              </w:rPr>
            </w:pPr>
            <w:r w:rsidRPr="00594B53">
              <w:rPr>
                <w:rFonts w:ascii="Times New Roman" w:hAnsi="Times New Roman" w:cs="Times New Roman"/>
              </w:rPr>
              <w:t>с помощью технических средств и информационных систем</w:t>
            </w:r>
          </w:p>
        </w:tc>
        <w:tc>
          <w:tcPr>
            <w:tcW w:w="2337" w:type="dxa"/>
          </w:tcPr>
          <w:p w14:paraId="15A31BBA" w14:textId="77777777" w:rsidR="005D65A5" w:rsidRPr="00594B53" w:rsidRDefault="007478E0" w:rsidP="00801458">
            <w:pPr>
              <w:rPr>
                <w:rFonts w:ascii="Times New Roman" w:hAnsi="Times New Roman" w:cs="Times New Roman"/>
              </w:rPr>
            </w:pPr>
            <w:r w:rsidRPr="00594B53">
              <w:rPr>
                <w:rFonts w:ascii="Times New Roman" w:hAnsi="Times New Roman" w:cs="Times New Roman"/>
                <w:lang w:val="en-US"/>
              </w:rPr>
              <w:t>1-6</w:t>
            </w:r>
          </w:p>
        </w:tc>
      </w:tr>
    </w:tbl>
    <w:p w14:paraId="6D01A11C" w14:textId="61720847" w:rsidR="00F56264" w:rsidRPr="00594B53" w:rsidRDefault="00F56264" w:rsidP="00090AC1">
      <w:pPr>
        <w:jc w:val="both"/>
        <w:rPr>
          <w:rFonts w:ascii="Times New Roman" w:hAnsi="Times New Roman" w:cs="Times New Roman"/>
          <w:b/>
          <w:sz w:val="28"/>
          <w:szCs w:val="28"/>
        </w:rPr>
      </w:pPr>
    </w:p>
    <w:p w14:paraId="1E7CF20C" w14:textId="77777777" w:rsidR="00C23E7F" w:rsidRPr="00594B53" w:rsidRDefault="00C23E7F" w:rsidP="00C23E7F">
      <w:pPr>
        <w:pStyle w:val="2"/>
        <w:jc w:val="center"/>
        <w:rPr>
          <w:rFonts w:ascii="Times New Roman" w:hAnsi="Times New Roman" w:cs="Times New Roman"/>
          <w:b/>
          <w:color w:val="auto"/>
          <w:sz w:val="28"/>
          <w:szCs w:val="28"/>
        </w:rPr>
      </w:pPr>
      <w:bookmarkStart w:id="23" w:name="_Toc82187017"/>
      <w:bookmarkStart w:id="24" w:name="_Toc199439482"/>
      <w:r w:rsidRPr="00594B53">
        <w:rPr>
          <w:rFonts w:ascii="Times New Roman" w:hAnsi="Times New Roman" w:cs="Times New Roman"/>
          <w:b/>
          <w:color w:val="auto"/>
          <w:sz w:val="28"/>
          <w:szCs w:val="28"/>
        </w:rPr>
        <w:t>1.4 Другие объекты оценивания</w:t>
      </w:r>
      <w:bookmarkEnd w:id="23"/>
      <w:bookmarkEnd w:id="24"/>
    </w:p>
    <w:p w14:paraId="79C7E7E3" w14:textId="63C2119D"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94B53" w14:paraId="707BA351" w14:textId="77777777" w:rsidTr="00BC0DFC">
        <w:tc>
          <w:tcPr>
            <w:tcW w:w="562" w:type="dxa"/>
          </w:tcPr>
          <w:p w14:paraId="6D5BB620" w14:textId="77777777" w:rsidR="00594B53" w:rsidRPr="009E6058" w:rsidRDefault="00594B53" w:rsidP="00BC0DFC">
            <w:pPr>
              <w:pStyle w:val="Default"/>
              <w:spacing w:after="30"/>
              <w:jc w:val="both"/>
              <w:rPr>
                <w:sz w:val="23"/>
                <w:szCs w:val="23"/>
                <w:lang w:val="en-US"/>
              </w:rPr>
            </w:pPr>
          </w:p>
        </w:tc>
        <w:tc>
          <w:tcPr>
            <w:tcW w:w="8783" w:type="dxa"/>
          </w:tcPr>
          <w:p w14:paraId="7266E567" w14:textId="77777777" w:rsidR="00594B53" w:rsidRPr="00594B53" w:rsidRDefault="00594B53" w:rsidP="00BC0DFC">
            <w:pPr>
              <w:pStyle w:val="Default"/>
              <w:spacing w:after="30"/>
              <w:jc w:val="both"/>
              <w:rPr>
                <w:sz w:val="23"/>
                <w:szCs w:val="23"/>
              </w:rPr>
            </w:pPr>
            <w:r w:rsidRPr="00594B53">
              <w:rPr>
                <w:sz w:val="23"/>
                <w:szCs w:val="23"/>
              </w:rPr>
              <w:t>Рабочей программой дисциплины не предусмотрено.</w:t>
            </w:r>
          </w:p>
        </w:tc>
      </w:tr>
    </w:tbl>
    <w:p w14:paraId="272AAAF3" w14:textId="77777777" w:rsidR="00594B53" w:rsidRPr="00594B53" w:rsidRDefault="00594B53" w:rsidP="00C23E7F">
      <w:pPr>
        <w:spacing w:after="0" w:line="240" w:lineRule="auto"/>
        <w:jc w:val="center"/>
        <w:rPr>
          <w:rFonts w:ascii="Times New Roman" w:hAnsi="Times New Roman"/>
          <w:b/>
          <w:sz w:val="28"/>
          <w:szCs w:val="28"/>
        </w:rPr>
      </w:pPr>
    </w:p>
    <w:p w14:paraId="11DE9780" w14:textId="77777777" w:rsidR="00B8237E" w:rsidRPr="00594B53" w:rsidRDefault="00B8237E" w:rsidP="00B8237E">
      <w:pPr>
        <w:pStyle w:val="2"/>
        <w:jc w:val="center"/>
        <w:rPr>
          <w:rFonts w:ascii="Times New Roman" w:hAnsi="Times New Roman" w:cs="Times New Roman"/>
          <w:b/>
          <w:color w:val="auto"/>
          <w:sz w:val="28"/>
          <w:szCs w:val="28"/>
        </w:rPr>
      </w:pPr>
      <w:bookmarkStart w:id="25" w:name="_Toc82187018"/>
      <w:bookmarkStart w:id="26" w:name="_Toc199439483"/>
      <w:r w:rsidRPr="00594B53">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594B53" w:rsidRDefault="00B8237E" w:rsidP="00B8237E"/>
    <w:tbl>
      <w:tblPr>
        <w:tblStyle w:val="a4"/>
        <w:tblW w:w="5000" w:type="pct"/>
        <w:tblLook w:val="04A0" w:firstRow="1" w:lastRow="0" w:firstColumn="1" w:lastColumn="0" w:noHBand="0" w:noVBand="1"/>
      </w:tblPr>
      <w:tblGrid>
        <w:gridCol w:w="4785"/>
        <w:gridCol w:w="4786"/>
      </w:tblGrid>
      <w:tr w:rsidR="00B8237E" w:rsidRPr="00594B53" w14:paraId="0267C479" w14:textId="77777777" w:rsidTr="00801458">
        <w:tc>
          <w:tcPr>
            <w:tcW w:w="2500" w:type="pct"/>
          </w:tcPr>
          <w:p w14:paraId="37F699C9" w14:textId="77777777" w:rsidR="00B8237E" w:rsidRPr="00594B53" w:rsidRDefault="00B8237E" w:rsidP="00801458">
            <w:pPr>
              <w:jc w:val="center"/>
              <w:rPr>
                <w:rFonts w:ascii="Times New Roman" w:hAnsi="Times New Roman" w:cs="Times New Roman"/>
                <w:b/>
              </w:rPr>
            </w:pPr>
            <w:r w:rsidRPr="00594B53">
              <w:rPr>
                <w:rFonts w:ascii="Times New Roman" w:hAnsi="Times New Roman" w:cs="Times New Roman"/>
                <w:b/>
              </w:rPr>
              <w:t>Наименования самостоятельной работы</w:t>
            </w:r>
          </w:p>
        </w:tc>
        <w:tc>
          <w:tcPr>
            <w:tcW w:w="2500" w:type="pct"/>
          </w:tcPr>
          <w:p w14:paraId="0A769611" w14:textId="77777777" w:rsidR="00B8237E" w:rsidRPr="00594B53" w:rsidRDefault="00B8237E" w:rsidP="00801458">
            <w:pPr>
              <w:jc w:val="center"/>
              <w:rPr>
                <w:rFonts w:ascii="Times New Roman" w:hAnsi="Times New Roman" w:cs="Times New Roman"/>
                <w:b/>
              </w:rPr>
            </w:pPr>
            <w:r w:rsidRPr="00594B53">
              <w:rPr>
                <w:rFonts w:ascii="Times New Roman" w:hAnsi="Times New Roman" w:cs="Times New Roman"/>
                <w:b/>
              </w:rPr>
              <w:t>Номера тем</w:t>
            </w:r>
          </w:p>
        </w:tc>
      </w:tr>
      <w:tr w:rsidR="00B8237E" w:rsidRPr="00594B53" w14:paraId="3F240151" w14:textId="77777777" w:rsidTr="00801458">
        <w:tc>
          <w:tcPr>
            <w:tcW w:w="2500" w:type="pct"/>
          </w:tcPr>
          <w:p w14:paraId="61E91592" w14:textId="61A0874C" w:rsidR="00B8237E" w:rsidRPr="00594B53" w:rsidRDefault="00B8237E" w:rsidP="00801458">
            <w:pPr>
              <w:rPr>
                <w:rFonts w:ascii="Times New Roman" w:hAnsi="Times New Roman" w:cs="Times New Roman"/>
              </w:rPr>
            </w:pPr>
            <w:r w:rsidRPr="00594B5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94B53" w:rsidRDefault="005C548A" w:rsidP="00801458">
            <w:pPr>
              <w:rPr>
                <w:rFonts w:ascii="Times New Roman" w:hAnsi="Times New Roman" w:cs="Times New Roman"/>
              </w:rPr>
            </w:pPr>
            <w:r w:rsidRPr="00594B53">
              <w:rPr>
                <w:rFonts w:ascii="Times New Roman" w:hAnsi="Times New Roman" w:cs="Times New Roman"/>
                <w:lang w:val="en-US"/>
              </w:rPr>
              <w:t>1-6</w:t>
            </w:r>
          </w:p>
        </w:tc>
      </w:tr>
    </w:tbl>
    <w:p w14:paraId="6EB485C6" w14:textId="6A0F7BEC" w:rsidR="00C23E7F" w:rsidRPr="00594B53" w:rsidRDefault="00C23E7F" w:rsidP="00090AC1">
      <w:pPr>
        <w:jc w:val="both"/>
        <w:rPr>
          <w:rFonts w:ascii="Times New Roman" w:hAnsi="Times New Roman" w:cs="Times New Roman"/>
          <w:b/>
          <w:sz w:val="28"/>
          <w:szCs w:val="28"/>
        </w:rPr>
      </w:pPr>
    </w:p>
    <w:p w14:paraId="2178F105" w14:textId="77777777" w:rsidR="00142518" w:rsidRPr="00594B53" w:rsidRDefault="00142518" w:rsidP="00142518">
      <w:pPr>
        <w:pStyle w:val="2"/>
        <w:jc w:val="center"/>
        <w:rPr>
          <w:rFonts w:ascii="Times New Roman" w:hAnsi="Times New Roman" w:cs="Times New Roman"/>
          <w:b/>
          <w:color w:val="auto"/>
          <w:sz w:val="28"/>
          <w:szCs w:val="28"/>
        </w:rPr>
      </w:pPr>
      <w:bookmarkStart w:id="27" w:name="_Toc82187019"/>
      <w:bookmarkStart w:id="28" w:name="_Toc199439484"/>
      <w:r w:rsidRPr="00594B53">
        <w:rPr>
          <w:rFonts w:ascii="Times New Roman" w:hAnsi="Times New Roman" w:cs="Times New Roman"/>
          <w:b/>
          <w:color w:val="auto"/>
          <w:sz w:val="28"/>
          <w:szCs w:val="28"/>
        </w:rPr>
        <w:t xml:space="preserve">1.6 </w:t>
      </w:r>
      <w:bookmarkStart w:id="29" w:name="_Hlk69827873"/>
      <w:r w:rsidRPr="00594B53">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594B53"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594B53">
        <w:rPr>
          <w:rFonts w:ascii="Times New Roman" w:hAnsi="Times New Roman" w:cs="Times New Roman"/>
          <w:color w:val="000000"/>
          <w:sz w:val="28"/>
          <w:szCs w:val="28"/>
        </w:rPr>
        <w:t xml:space="preserve">Шкалы оценивания и процедуры оценивания результатов обучения </w:t>
      </w:r>
      <w:r w:rsidRPr="00594B53">
        <w:rPr>
          <w:rFonts w:ascii="Times New Roman" w:hAnsi="Times New Roman" w:cs="Times New Roman"/>
          <w:b/>
          <w:bCs/>
          <w:color w:val="000000"/>
          <w:sz w:val="28"/>
          <w:szCs w:val="28"/>
        </w:rPr>
        <w:t xml:space="preserve">по дисциплине </w:t>
      </w:r>
      <w:r w:rsidRPr="00594B53">
        <w:rPr>
          <w:rFonts w:ascii="Times New Roman" w:hAnsi="Times New Roman" w:cs="Times New Roman"/>
          <w:color w:val="000000"/>
          <w:sz w:val="28"/>
          <w:szCs w:val="28"/>
        </w:rPr>
        <w:t>регламентируются Положением о текущем контроле успеваемости и промежуточной аттестации обучающихся по программам высшего образования и Положением о</w:t>
      </w:r>
      <w:r w:rsidRPr="00142518">
        <w:rPr>
          <w:rFonts w:ascii="Times New Roman" w:hAnsi="Times New Roman" w:cs="Times New Roman"/>
          <w:color w:val="000000"/>
          <w:sz w:val="28"/>
          <w:szCs w:val="28"/>
        </w:rPr>
        <w:t xml:space="preserve">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BC616" w14:textId="77777777" w:rsidR="00320CF4" w:rsidRDefault="00320CF4" w:rsidP="00315CA6">
      <w:pPr>
        <w:spacing w:after="0" w:line="240" w:lineRule="auto"/>
      </w:pPr>
      <w:r>
        <w:separator/>
      </w:r>
    </w:p>
  </w:endnote>
  <w:endnote w:type="continuationSeparator" w:id="0">
    <w:p w14:paraId="3C8F2AC7" w14:textId="77777777" w:rsidR="00320CF4" w:rsidRDefault="00320CF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3CB1DA0B" w:rsidR="00801458" w:rsidRDefault="00801458">
        <w:pPr>
          <w:pStyle w:val="af4"/>
          <w:jc w:val="center"/>
        </w:pPr>
        <w:r>
          <w:fldChar w:fldCharType="begin"/>
        </w:r>
        <w:r>
          <w:instrText>PAGE   \* MERGEFORMAT</w:instrText>
        </w:r>
        <w:r>
          <w:fldChar w:fldCharType="separate"/>
        </w:r>
        <w:r w:rsidR="00D66024">
          <w:rPr>
            <w:noProof/>
          </w:rPr>
          <w:t>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CFC14" w14:textId="77777777" w:rsidR="00320CF4" w:rsidRDefault="00320CF4" w:rsidP="00315CA6">
      <w:pPr>
        <w:spacing w:after="0" w:line="240" w:lineRule="auto"/>
      </w:pPr>
      <w:r>
        <w:separator/>
      </w:r>
    </w:p>
  </w:footnote>
  <w:footnote w:type="continuationSeparator" w:id="0">
    <w:p w14:paraId="3291BD18" w14:textId="77777777" w:rsidR="00320CF4" w:rsidRDefault="00320CF4"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20CF4"/>
    <w:rsid w:val="00321FE6"/>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4B53"/>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307"/>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6024"/>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82A8C"/>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7ACA059D-B547-45CA-8577-2E327D09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B53"/>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pac.unecon.ru/elibrary/2015/monogr/%D0%A6%D0%B8%D1%84%D1%80%D0%BE%D0%B2%D1%8B%D0%B5%20%D1%82%D0%B5%D1%85%D0%BD%D0%BE%D0%BB%D0%BE%D0%B3%D0%B8%D0%B8%20%D0%B8%20%D0%BF%D1%80%D0%BE%D0%B1%D0%BB%D0%B5%D0%BC%D1%8B.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opac.unecon.ru/elibrary/2015/ucheb/%D0%9E%D1%81%D0%BD%D0%BE%D0%B2%D1%8B%20%D0%B8%D0%BD%D1%84%D0%BE%D1%80%D0%BC%D0%B0%D1%86%D0%B8%D0%BE%D0%BD%D0%BD%D0%BE%D0%B9%20%D0%B1%D0%B5%D0%B7%D0%BE%D0%BF%D0%B0%D1%81%D0%BD%D0%BE%D1%81%D1%82%D0%B8.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8%D0%BD%D1%84%D0%BE%D1%80%D0%BC%D0%B0%D1%86%D0%B8%D0%BE%D0%BD%D0%BD%D0%B0%D1%8F%20%D0%B1%D0%B5%D0%B7%D0%BE%D0%BF%D0%B0%D1%81%D0%BD%D0%BE%D1%81%D1%82%D1%8C_%D0%A1%D1%83%D1%85%D0%BE%D1%81%D1%82%D0%B0%D1%82.pdf" TargetMode="Externa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1D7B7-474F-4AD1-A16C-203775A4C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3141</Words>
  <Characters>17910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2026-03-20T17:54:00Z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